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2F4" w:rsidRPr="00842624" w:rsidRDefault="008A12F4" w:rsidP="008A12F4">
      <w:pPr>
        <w:jc w:val="center"/>
        <w:rPr>
          <w:rFonts w:ascii="Arial" w:hAnsi="Arial" w:cs="Arial"/>
          <w:b/>
          <w:color w:val="548DD4"/>
          <w:sz w:val="44"/>
          <w:szCs w:val="44"/>
          <w:lang w:val="mn-MN"/>
        </w:rPr>
      </w:pPr>
      <w:r w:rsidRPr="00842624">
        <w:rPr>
          <w:rFonts w:ascii="Arial" w:hAnsi="Arial" w:cs="Arial"/>
          <w:b/>
          <w:color w:val="548DD4"/>
          <w:sz w:val="44"/>
          <w:szCs w:val="44"/>
          <w:lang w:val="mn-MN"/>
        </w:rPr>
        <w:t>ДОРНОД АЙМГИЙН ЗАСАГ ДАРГЫН</w:t>
      </w:r>
    </w:p>
    <w:p w:rsidR="008A12F4" w:rsidRPr="00842624" w:rsidRDefault="008A12F4" w:rsidP="008A12F4">
      <w:pPr>
        <w:jc w:val="center"/>
        <w:rPr>
          <w:rFonts w:ascii="Arial" w:hAnsi="Arial" w:cs="Arial"/>
          <w:b/>
          <w:color w:val="548DD4"/>
          <w:sz w:val="44"/>
          <w:szCs w:val="44"/>
          <w:lang w:val="mn-MN"/>
        </w:rPr>
      </w:pPr>
      <w:r w:rsidRPr="00842624">
        <w:rPr>
          <w:rFonts w:ascii="Arial" w:hAnsi="Arial" w:cs="Arial"/>
          <w:b/>
          <w:color w:val="548DD4"/>
          <w:sz w:val="44"/>
          <w:szCs w:val="44"/>
          <w:lang w:val="mn-MN"/>
        </w:rPr>
        <w:t>ДЭРГЭДЭХ СТАТИСТИКИЙН ХЭЛТЭС</w:t>
      </w:r>
    </w:p>
    <w:p w:rsidR="008A12F4" w:rsidRPr="00842624" w:rsidRDefault="00AE5150" w:rsidP="008A12F4">
      <w:pPr>
        <w:spacing w:line="360" w:lineRule="auto"/>
        <w:rPr>
          <w:rFonts w:ascii="Arial" w:hAnsi="Arial" w:cs="Arial"/>
          <w:b/>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99pt;margin-top:20.7pt;width:270.45pt;height:28.4pt;z-index:251672576" fillcolor="#369" stroked="f">
            <v:shadow on="t" color="#b2b2b2" opacity="52429f" offset="3pt"/>
            <v:textpath style="font-family:&quot;Times New Roman&quot;;font-size:12pt;v-text-kern:t" trim="t" fitpath="t" string=" СТАТИСТИК ХӨГЖИЛД ХӨТЛӨГЧ ХҮЧ&#10;"/>
            <w10:wrap type="square"/>
          </v:shape>
        </w:pict>
      </w:r>
    </w:p>
    <w:p w:rsidR="008A12F4" w:rsidRPr="00842624" w:rsidRDefault="008A12F4" w:rsidP="008A12F4">
      <w:pPr>
        <w:spacing w:line="360" w:lineRule="auto"/>
        <w:rPr>
          <w:rFonts w:ascii="Arial" w:hAnsi="Arial" w:cs="Arial"/>
          <w:b/>
        </w:rPr>
      </w:pPr>
    </w:p>
    <w:p w:rsidR="008A12F4" w:rsidRPr="008A12F4" w:rsidRDefault="001C2D55" w:rsidP="008A12F4">
      <w:pPr>
        <w:spacing w:line="360" w:lineRule="auto"/>
        <w:jc w:val="center"/>
        <w:rPr>
          <w:rFonts w:ascii="Arial" w:hAnsi="Arial" w:cs="Arial"/>
          <w:b/>
        </w:rPr>
      </w:pPr>
      <w:r>
        <w:rPr>
          <w:rFonts w:ascii="Arial" w:hAnsi="Arial" w:cs="Arial"/>
          <w:b/>
        </w:rPr>
        <w:pict>
          <v:shape id="_x0000_i1025" type="#_x0000_t136" style="width:450.6pt;height:70.75pt" fillcolor="#06c" strokecolor="#9cf" strokeweight="1.5pt">
            <v:shadow on="t" color="#900"/>
            <v:textpath style="font-family:&quot;Arial&quot;;v-text-kern:t" trim="t" fitpath="t" string=" АЙМГИЙН АЖ ҮЙЛДВЭР, БАРИЛГА,&#10;ҮЙЛЧИЛГЭЭНИЙ САЛБАРЫН  2014&#10; ОНЫ ТАНИЛЦУУЛГА"/>
          </v:shape>
        </w:pict>
      </w:r>
      <w:bookmarkStart w:id="0" w:name="_GoBack"/>
      <w:bookmarkEnd w:id="0"/>
    </w:p>
    <w:p w:rsidR="008A12F4" w:rsidRPr="00842624" w:rsidRDefault="008A12F4" w:rsidP="008A12F4">
      <w:pPr>
        <w:spacing w:line="360" w:lineRule="auto"/>
        <w:jc w:val="center"/>
        <w:rPr>
          <w:rFonts w:ascii="Arial" w:hAnsi="Arial" w:cs="Arial"/>
          <w:b/>
        </w:rPr>
      </w:pPr>
      <w:r>
        <w:rPr>
          <w:rFonts w:ascii="Arial" w:hAnsi="Arial" w:cs="Arial"/>
          <w:noProof/>
        </w:rPr>
        <w:drawing>
          <wp:anchor distT="0" distB="0" distL="114300" distR="114300" simplePos="0" relativeHeight="251665408" behindDoc="0" locked="0" layoutInCell="1" allowOverlap="1">
            <wp:simplePos x="0" y="0"/>
            <wp:positionH relativeFrom="column">
              <wp:posOffset>2687320</wp:posOffset>
            </wp:positionH>
            <wp:positionV relativeFrom="paragraph">
              <wp:posOffset>97155</wp:posOffset>
            </wp:positionV>
            <wp:extent cx="771525" cy="839470"/>
            <wp:effectExtent l="19050" t="0" r="952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71525" cy="83947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6432" behindDoc="0" locked="0" layoutInCell="1" allowOverlap="1">
            <wp:simplePos x="0" y="0"/>
            <wp:positionH relativeFrom="column">
              <wp:posOffset>3559175</wp:posOffset>
            </wp:positionH>
            <wp:positionV relativeFrom="paragraph">
              <wp:posOffset>143510</wp:posOffset>
            </wp:positionV>
            <wp:extent cx="791845" cy="791845"/>
            <wp:effectExtent l="19050" t="0" r="8255" b="8255"/>
            <wp:wrapSquare wrapText="bothSides"/>
            <wp:docPr id="12" name="Picture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pic:cNvPicPr>
                      <a:picLocks noChangeAspect="1" noChangeArrowheads="1"/>
                    </pic:cNvPicPr>
                  </pic:nvPicPr>
                  <pic:blipFill>
                    <a:blip r:embed="rId10"/>
                    <a:srcRect/>
                    <a:stretch>
                      <a:fillRect/>
                    </a:stretch>
                  </pic:blipFill>
                  <pic:spPr bwMode="auto">
                    <a:xfrm>
                      <a:off x="0" y="0"/>
                      <a:ext cx="791845" cy="79184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7456" behindDoc="0" locked="0" layoutInCell="1" allowOverlap="1">
            <wp:simplePos x="0" y="0"/>
            <wp:positionH relativeFrom="column">
              <wp:posOffset>4446270</wp:posOffset>
            </wp:positionH>
            <wp:positionV relativeFrom="paragraph">
              <wp:posOffset>114935</wp:posOffset>
            </wp:positionV>
            <wp:extent cx="820420" cy="820420"/>
            <wp:effectExtent l="19050" t="0" r="0" b="0"/>
            <wp:wrapSquare wrapText="bothSides"/>
            <wp:docPr id="7" name="Picture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pic:cNvPicPr>
                      <a:picLocks noChangeAspect="1" noChangeArrowheads="1"/>
                    </pic:cNvPicPr>
                  </pic:nvPicPr>
                  <pic:blipFill>
                    <a:blip r:embed="rId11"/>
                    <a:srcRect/>
                    <a:stretch>
                      <a:fillRect/>
                    </a:stretch>
                  </pic:blipFill>
                  <pic:spPr bwMode="auto">
                    <a:xfrm>
                      <a:off x="0" y="0"/>
                      <a:ext cx="820420" cy="82042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8480" behindDoc="0" locked="0" layoutInCell="1" allowOverlap="1">
            <wp:simplePos x="0" y="0"/>
            <wp:positionH relativeFrom="column">
              <wp:posOffset>5339715</wp:posOffset>
            </wp:positionH>
            <wp:positionV relativeFrom="paragraph">
              <wp:posOffset>97155</wp:posOffset>
            </wp:positionV>
            <wp:extent cx="838200" cy="838200"/>
            <wp:effectExtent l="19050" t="0" r="0" b="0"/>
            <wp:wrapSquare wrapText="bothSides"/>
            <wp:docPr id="8" name="Picture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12"/>
                    <a:srcRect/>
                    <a:stretch>
                      <a:fillRect/>
                    </a:stretch>
                  </pic:blipFill>
                  <pic:spPr bwMode="auto">
                    <a:xfrm>
                      <a:off x="0" y="0"/>
                      <a:ext cx="838200" cy="838200"/>
                    </a:xfrm>
                    <a:prstGeom prst="rect">
                      <a:avLst/>
                    </a:prstGeom>
                    <a:noFill/>
                    <a:ln w="9525">
                      <a:noFill/>
                      <a:miter lim="800000"/>
                      <a:headEnd/>
                      <a:tailEnd/>
                    </a:ln>
                  </pic:spPr>
                </pic:pic>
              </a:graphicData>
            </a:graphic>
          </wp:anchor>
        </w:drawing>
      </w:r>
    </w:p>
    <w:p w:rsidR="008A12F4" w:rsidRPr="00842624" w:rsidRDefault="008A12F4" w:rsidP="008A12F4">
      <w:pPr>
        <w:spacing w:line="360" w:lineRule="auto"/>
        <w:jc w:val="center"/>
        <w:rPr>
          <w:rFonts w:ascii="Arial" w:hAnsi="Arial" w:cs="Arial"/>
          <w:b/>
        </w:rPr>
      </w:pPr>
    </w:p>
    <w:p w:rsidR="008A12F4" w:rsidRPr="00842624" w:rsidRDefault="008A12F4" w:rsidP="008A12F4">
      <w:pPr>
        <w:spacing w:line="360" w:lineRule="auto"/>
        <w:rPr>
          <w:rFonts w:ascii="Arial" w:hAnsi="Arial" w:cs="Arial"/>
          <w:b/>
        </w:rPr>
      </w:pPr>
      <w:r>
        <w:rPr>
          <w:rFonts w:ascii="Arial" w:hAnsi="Arial" w:cs="Arial"/>
          <w:noProof/>
        </w:rPr>
        <w:drawing>
          <wp:anchor distT="0" distB="0" distL="114300" distR="114300" simplePos="0" relativeHeight="251670528" behindDoc="0" locked="0" layoutInCell="1" allowOverlap="1">
            <wp:simplePos x="0" y="0"/>
            <wp:positionH relativeFrom="column">
              <wp:posOffset>1615440</wp:posOffset>
            </wp:positionH>
            <wp:positionV relativeFrom="paragraph">
              <wp:posOffset>1875790</wp:posOffset>
            </wp:positionV>
            <wp:extent cx="2148840" cy="1588135"/>
            <wp:effectExtent l="19050" t="0" r="3810" b="0"/>
            <wp:wrapSquare wrapText="bothSides"/>
            <wp:docPr id="10" name="Зураг 6" descr="G:\Ажлын халуун цэг дээрээс\Хөрс тээвэр хийгдэж ба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раг 6" descr="G:\Ажлын халуун цэг дээрээс\Хөрс тээвэр хийгдэж байна..JPG"/>
                    <pic:cNvPicPr>
                      <a:picLocks noChangeAspect="1" noChangeArrowheads="1"/>
                    </pic:cNvPicPr>
                  </pic:nvPicPr>
                  <pic:blipFill>
                    <a:blip r:embed="rId13" cstate="print"/>
                    <a:srcRect/>
                    <a:stretch>
                      <a:fillRect/>
                    </a:stretch>
                  </pic:blipFill>
                  <pic:spPr bwMode="auto">
                    <a:xfrm>
                      <a:off x="0" y="0"/>
                      <a:ext cx="2148840" cy="158813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1552" behindDoc="0" locked="0" layoutInCell="1" allowOverlap="1">
            <wp:simplePos x="0" y="0"/>
            <wp:positionH relativeFrom="column">
              <wp:posOffset>3896360</wp:posOffset>
            </wp:positionH>
            <wp:positionV relativeFrom="paragraph">
              <wp:posOffset>1882775</wp:posOffset>
            </wp:positionV>
            <wp:extent cx="2281555" cy="1571625"/>
            <wp:effectExtent l="19050" t="0" r="4445" b="0"/>
            <wp:wrapSquare wrapText="bothSides"/>
            <wp:docPr id="11" name="Зураг 4" descr="G:\Адуунчулуун ХК\ДБЭХС” ТӨХК руу нүүрсээ тээвэрлэж ба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раг 4" descr="G:\Адуунчулуун ХК\ДБЭХС” ТӨХК руу нүүрсээ тээвэрлэж байна.JPG"/>
                    <pic:cNvPicPr>
                      <a:picLocks noChangeAspect="1" noChangeArrowheads="1"/>
                    </pic:cNvPicPr>
                  </pic:nvPicPr>
                  <pic:blipFill>
                    <a:blip r:embed="rId14" cstate="print"/>
                    <a:srcRect/>
                    <a:stretch>
                      <a:fillRect/>
                    </a:stretch>
                  </pic:blipFill>
                  <pic:spPr bwMode="auto">
                    <a:xfrm>
                      <a:off x="0" y="0"/>
                      <a:ext cx="2281555" cy="157162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9504" behindDoc="0" locked="0" layoutInCell="1" allowOverlap="1">
            <wp:simplePos x="0" y="0"/>
            <wp:positionH relativeFrom="column">
              <wp:posOffset>-527685</wp:posOffset>
            </wp:positionH>
            <wp:positionV relativeFrom="paragraph">
              <wp:posOffset>1816735</wp:posOffset>
            </wp:positionV>
            <wp:extent cx="2083435" cy="1651635"/>
            <wp:effectExtent l="19050" t="0" r="0" b="0"/>
            <wp:wrapSquare wrapText="bothSides"/>
            <wp:docPr id="9" name="Зураг 5" descr="G:\Адуунчулуун ХК\Ахуй хэрэглээний нүүрс ачиж бай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раг 5" descr="G:\Адуунчулуун ХК\Ахуй хэрэглээний нүүрс ачиж байна  .JPG"/>
                    <pic:cNvPicPr>
                      <a:picLocks noChangeAspect="1" noChangeArrowheads="1"/>
                    </pic:cNvPicPr>
                  </pic:nvPicPr>
                  <pic:blipFill>
                    <a:blip r:embed="rId15" cstate="print"/>
                    <a:srcRect/>
                    <a:stretch>
                      <a:fillRect/>
                    </a:stretch>
                  </pic:blipFill>
                  <pic:spPr bwMode="auto">
                    <a:xfrm>
                      <a:off x="0" y="0"/>
                      <a:ext cx="2083435" cy="16516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63360" behindDoc="0" locked="0" layoutInCell="1" allowOverlap="1">
            <wp:simplePos x="0" y="0"/>
            <wp:positionH relativeFrom="column">
              <wp:posOffset>3896360</wp:posOffset>
            </wp:positionH>
            <wp:positionV relativeFrom="paragraph">
              <wp:posOffset>210820</wp:posOffset>
            </wp:positionV>
            <wp:extent cx="2281555" cy="1515745"/>
            <wp:effectExtent l="19050" t="0" r="4445" b="0"/>
            <wp:wrapSquare wrapText="bothSides"/>
            <wp:docPr id="6" name="Picture 9" descr="D:\04-BBH\2011\New Folder\DSC0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4-BBH\2011\New Folder\DSC02535.JPG"/>
                    <pic:cNvPicPr>
                      <a:picLocks noChangeAspect="1" noChangeArrowheads="1"/>
                    </pic:cNvPicPr>
                  </pic:nvPicPr>
                  <pic:blipFill>
                    <a:blip r:embed="rId16" cstate="print"/>
                    <a:srcRect/>
                    <a:stretch>
                      <a:fillRect/>
                    </a:stretch>
                  </pic:blipFill>
                  <pic:spPr bwMode="auto">
                    <a:xfrm>
                      <a:off x="0" y="0"/>
                      <a:ext cx="2281555" cy="151574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64384" behindDoc="0" locked="0" layoutInCell="1" allowOverlap="1">
            <wp:simplePos x="0" y="0"/>
            <wp:positionH relativeFrom="column">
              <wp:posOffset>1555750</wp:posOffset>
            </wp:positionH>
            <wp:positionV relativeFrom="paragraph">
              <wp:posOffset>210820</wp:posOffset>
            </wp:positionV>
            <wp:extent cx="2279650" cy="1515745"/>
            <wp:effectExtent l="19050" t="0" r="6350" b="0"/>
            <wp:wrapSquare wrapText="bothSides"/>
            <wp:docPr id="1" name="Picture 10" descr="D:\04-BBH\2011\New Folder\Picture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4-BBH\2011\New Folder\Picture 105.jpg"/>
                    <pic:cNvPicPr>
                      <a:picLocks noChangeAspect="1" noChangeArrowheads="1"/>
                    </pic:cNvPicPr>
                  </pic:nvPicPr>
                  <pic:blipFill>
                    <a:blip r:embed="rId17" cstate="print"/>
                    <a:srcRect/>
                    <a:stretch>
                      <a:fillRect/>
                    </a:stretch>
                  </pic:blipFill>
                  <pic:spPr bwMode="auto">
                    <a:xfrm>
                      <a:off x="0" y="0"/>
                      <a:ext cx="2279650" cy="151574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62336" behindDoc="1" locked="0" layoutInCell="1" allowOverlap="1">
            <wp:simplePos x="0" y="0"/>
            <wp:positionH relativeFrom="column">
              <wp:posOffset>-527685</wp:posOffset>
            </wp:positionH>
            <wp:positionV relativeFrom="paragraph">
              <wp:posOffset>210820</wp:posOffset>
            </wp:positionV>
            <wp:extent cx="2083435" cy="1515745"/>
            <wp:effectExtent l="19050" t="0" r="0" b="8255"/>
            <wp:wrapTight wrapText="bothSides">
              <wp:wrapPolygon edited="0">
                <wp:start x="-198" y="0"/>
                <wp:lineTo x="-198" y="21718"/>
                <wp:lineTo x="21528" y="21718"/>
                <wp:lineTo x="21528" y="0"/>
                <wp:lineTo x="-198" y="0"/>
              </wp:wrapPolygon>
            </wp:wrapTight>
            <wp:docPr id="2" name="Picture 8" descr="D:\04-BBH\2011\New Folder\naing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4-BBH\2011\New Folder\naingi copy.jpg"/>
                    <pic:cNvPicPr>
                      <a:picLocks noChangeAspect="1" noChangeArrowheads="1"/>
                    </pic:cNvPicPr>
                  </pic:nvPicPr>
                  <pic:blipFill>
                    <a:blip r:embed="rId18"/>
                    <a:srcRect/>
                    <a:stretch>
                      <a:fillRect/>
                    </a:stretch>
                  </pic:blipFill>
                  <pic:spPr bwMode="auto">
                    <a:xfrm>
                      <a:off x="0" y="0"/>
                      <a:ext cx="2083435" cy="1515745"/>
                    </a:xfrm>
                    <a:prstGeom prst="rect">
                      <a:avLst/>
                    </a:prstGeom>
                    <a:noFill/>
                    <a:ln w="9525">
                      <a:noFill/>
                      <a:miter lim="800000"/>
                      <a:headEnd/>
                      <a:tailEnd/>
                    </a:ln>
                  </pic:spPr>
                </pic:pic>
              </a:graphicData>
            </a:graphic>
          </wp:anchor>
        </w:drawing>
      </w:r>
    </w:p>
    <w:p w:rsidR="008A12F4" w:rsidRPr="00842624" w:rsidRDefault="008A12F4" w:rsidP="008A12F4">
      <w:pPr>
        <w:spacing w:line="360" w:lineRule="auto"/>
        <w:jc w:val="center"/>
        <w:rPr>
          <w:rFonts w:ascii="Arial" w:hAnsi="Arial" w:cs="Arial"/>
          <w:b/>
          <w:sz w:val="28"/>
          <w:szCs w:val="28"/>
          <w:lang w:val="mn-MN"/>
        </w:rPr>
      </w:pPr>
      <w:proofErr w:type="gramStart"/>
      <w:r w:rsidRPr="00842624">
        <w:rPr>
          <w:rFonts w:ascii="Arial" w:hAnsi="Arial" w:cs="Arial"/>
          <w:b/>
          <w:sz w:val="28"/>
          <w:szCs w:val="28"/>
        </w:rPr>
        <w:t xml:space="preserve">ÄÎÐÍÎÄ  </w:t>
      </w:r>
      <w:r w:rsidRPr="00842624">
        <w:rPr>
          <w:rFonts w:ascii="Arial" w:hAnsi="Arial" w:cs="Arial"/>
          <w:b/>
          <w:sz w:val="28"/>
          <w:szCs w:val="28"/>
          <w:lang w:val="mn-MN"/>
        </w:rPr>
        <w:t>АЙМАГ</w:t>
      </w:r>
      <w:proofErr w:type="gramEnd"/>
      <w:r w:rsidRPr="00842624">
        <w:rPr>
          <w:rFonts w:ascii="Arial" w:hAnsi="Arial" w:cs="Arial"/>
          <w:b/>
          <w:sz w:val="28"/>
          <w:szCs w:val="28"/>
          <w:lang w:val="mn-MN"/>
        </w:rPr>
        <w:t xml:space="preserve"> </w:t>
      </w:r>
    </w:p>
    <w:p w:rsidR="000E4288" w:rsidRPr="008A12F4" w:rsidRDefault="008A12F4" w:rsidP="008A12F4">
      <w:pPr>
        <w:spacing w:line="360" w:lineRule="auto"/>
        <w:jc w:val="center"/>
        <w:rPr>
          <w:rFonts w:ascii="Arial" w:hAnsi="Arial" w:cs="Arial"/>
          <w:b/>
          <w:sz w:val="28"/>
          <w:szCs w:val="28"/>
          <w:lang w:val="mn-MN"/>
        </w:rPr>
      </w:pPr>
      <w:r w:rsidRPr="00842624">
        <w:rPr>
          <w:rFonts w:ascii="Arial" w:hAnsi="Arial" w:cs="Arial"/>
          <w:b/>
          <w:sz w:val="28"/>
          <w:szCs w:val="28"/>
          <w:lang w:val="mn-MN"/>
        </w:rPr>
        <w:t>201</w:t>
      </w:r>
      <w:r w:rsidRPr="00842624">
        <w:rPr>
          <w:rFonts w:ascii="Arial" w:hAnsi="Arial" w:cs="Arial"/>
          <w:b/>
          <w:sz w:val="28"/>
          <w:szCs w:val="28"/>
        </w:rPr>
        <w:t>4</w:t>
      </w:r>
      <w:r>
        <w:rPr>
          <w:rFonts w:ascii="Arial" w:hAnsi="Arial" w:cs="Arial"/>
          <w:b/>
          <w:sz w:val="28"/>
          <w:szCs w:val="28"/>
          <w:lang w:val="mn-MN"/>
        </w:rPr>
        <w:t xml:space="preserve"> ОН</w:t>
      </w:r>
    </w:p>
    <w:p w:rsidR="00F04BAA" w:rsidRDefault="00B92E41" w:rsidP="00F842D2">
      <w:pPr>
        <w:spacing w:after="0" w:line="360" w:lineRule="auto"/>
        <w:ind w:left="2880" w:firstLine="720"/>
        <w:jc w:val="both"/>
        <w:rPr>
          <w:rFonts w:ascii="Arial" w:hAnsi="Arial" w:cs="Arial"/>
          <w:b/>
          <w:sz w:val="20"/>
          <w:szCs w:val="20"/>
        </w:rPr>
      </w:pPr>
      <w:r>
        <w:rPr>
          <w:rFonts w:ascii="Arial" w:hAnsi="Arial" w:cs="Arial"/>
          <w:b/>
          <w:sz w:val="20"/>
          <w:szCs w:val="20"/>
          <w:lang w:val="mn-MN"/>
        </w:rPr>
        <w:lastRenderedPageBreak/>
        <w:t>АГУУЛГА</w:t>
      </w:r>
    </w:p>
    <w:p w:rsidR="00167E8F" w:rsidRPr="00167E8F" w:rsidRDefault="00167E8F" w:rsidP="00167E8F">
      <w:pPr>
        <w:spacing w:after="0" w:line="360" w:lineRule="auto"/>
        <w:ind w:left="2880" w:firstLine="720"/>
        <w:jc w:val="both"/>
        <w:rPr>
          <w:rFonts w:ascii="Arial" w:hAnsi="Arial" w:cs="Arial"/>
          <w:b/>
          <w:sz w:val="20"/>
          <w:szCs w:val="20"/>
        </w:rPr>
      </w:pPr>
    </w:p>
    <w:p w:rsidR="00B92E41" w:rsidRDefault="00B92E41" w:rsidP="00167E8F">
      <w:pPr>
        <w:spacing w:after="0" w:line="360" w:lineRule="auto"/>
        <w:jc w:val="both"/>
        <w:rPr>
          <w:rFonts w:ascii="Arial" w:hAnsi="Arial" w:cs="Arial"/>
          <w:b/>
          <w:sz w:val="20"/>
          <w:szCs w:val="20"/>
          <w:lang w:val="mn-MN"/>
        </w:rPr>
      </w:pPr>
      <w:r>
        <w:rPr>
          <w:rFonts w:ascii="Arial" w:hAnsi="Arial" w:cs="Arial"/>
          <w:b/>
          <w:sz w:val="20"/>
          <w:szCs w:val="20"/>
          <w:lang w:val="mn-MN"/>
        </w:rPr>
        <w:t>ОРШИЛ</w:t>
      </w:r>
    </w:p>
    <w:p w:rsidR="00133EAE" w:rsidRPr="004B241C" w:rsidRDefault="009419E8" w:rsidP="00167E8F">
      <w:pPr>
        <w:spacing w:after="0" w:line="360" w:lineRule="auto"/>
        <w:ind w:firstLine="720"/>
        <w:jc w:val="both"/>
        <w:rPr>
          <w:rFonts w:ascii="Arial" w:hAnsi="Arial" w:cs="Arial"/>
          <w:b/>
          <w:sz w:val="20"/>
          <w:szCs w:val="20"/>
          <w:lang w:val="mn-MN"/>
        </w:rPr>
      </w:pPr>
      <w:r>
        <w:rPr>
          <w:rFonts w:ascii="Arial" w:hAnsi="Arial" w:cs="Arial"/>
          <w:b/>
          <w:sz w:val="20"/>
          <w:szCs w:val="20"/>
          <w:lang w:val="mn-MN"/>
        </w:rPr>
        <w:t>-Судалгааны зорилго</w:t>
      </w:r>
      <w:r>
        <w:rPr>
          <w:rFonts w:ascii="Arial" w:hAnsi="Arial" w:cs="Arial"/>
          <w:b/>
          <w:sz w:val="20"/>
          <w:szCs w:val="20"/>
          <w:lang w:val="mn-MN"/>
        </w:rPr>
        <w:tab/>
      </w:r>
      <w:r w:rsidR="00262280">
        <w:rPr>
          <w:rFonts w:ascii="Arial" w:hAnsi="Arial" w:cs="Arial"/>
          <w:b/>
          <w:sz w:val="20"/>
          <w:szCs w:val="20"/>
          <w:lang w:val="mn-MN"/>
        </w:rPr>
        <w:tab/>
      </w:r>
      <w:r w:rsidR="00262280">
        <w:rPr>
          <w:rFonts w:ascii="Arial" w:hAnsi="Arial" w:cs="Arial"/>
          <w:b/>
          <w:sz w:val="20"/>
          <w:szCs w:val="20"/>
          <w:lang w:val="mn-MN"/>
        </w:rPr>
        <w:tab/>
      </w:r>
      <w:r w:rsidR="00262280">
        <w:rPr>
          <w:rFonts w:ascii="Arial" w:hAnsi="Arial" w:cs="Arial"/>
          <w:b/>
          <w:sz w:val="20"/>
          <w:szCs w:val="20"/>
          <w:lang w:val="mn-MN"/>
        </w:rPr>
        <w:tab/>
      </w:r>
      <w:r w:rsidR="00262280">
        <w:rPr>
          <w:rFonts w:ascii="Arial" w:hAnsi="Arial" w:cs="Arial"/>
          <w:b/>
          <w:sz w:val="20"/>
          <w:szCs w:val="20"/>
          <w:lang w:val="mn-MN"/>
        </w:rPr>
        <w:tab/>
      </w:r>
      <w:r w:rsidR="00262280">
        <w:rPr>
          <w:rFonts w:ascii="Arial" w:hAnsi="Arial" w:cs="Arial"/>
          <w:b/>
          <w:sz w:val="20"/>
          <w:szCs w:val="20"/>
          <w:lang w:val="mn-MN"/>
        </w:rPr>
        <w:tab/>
      </w:r>
      <w:r w:rsidR="00262280">
        <w:rPr>
          <w:rFonts w:ascii="Arial" w:hAnsi="Arial" w:cs="Arial"/>
          <w:b/>
          <w:sz w:val="20"/>
          <w:szCs w:val="20"/>
          <w:lang w:val="mn-MN"/>
        </w:rPr>
        <w:tab/>
      </w:r>
      <w:r w:rsidR="00262280">
        <w:rPr>
          <w:rFonts w:ascii="Arial" w:hAnsi="Arial" w:cs="Arial"/>
          <w:b/>
          <w:sz w:val="20"/>
          <w:szCs w:val="20"/>
          <w:lang w:val="mn-MN"/>
        </w:rPr>
        <w:tab/>
      </w:r>
      <w:r w:rsidR="00262280">
        <w:rPr>
          <w:rFonts w:ascii="Arial" w:hAnsi="Arial" w:cs="Arial"/>
          <w:b/>
          <w:sz w:val="20"/>
          <w:szCs w:val="20"/>
          <w:lang w:val="mn-MN"/>
        </w:rPr>
        <w:tab/>
        <w:t>2</w:t>
      </w:r>
    </w:p>
    <w:p w:rsidR="009419E8" w:rsidRPr="00F842D2" w:rsidRDefault="009419E8" w:rsidP="00167E8F">
      <w:pPr>
        <w:spacing w:after="0" w:line="360" w:lineRule="auto"/>
        <w:ind w:firstLine="720"/>
        <w:jc w:val="both"/>
        <w:rPr>
          <w:rFonts w:ascii="Arial" w:hAnsi="Arial" w:cs="Arial"/>
          <w:b/>
          <w:sz w:val="20"/>
          <w:szCs w:val="20"/>
        </w:rPr>
      </w:pPr>
      <w:r>
        <w:rPr>
          <w:rFonts w:ascii="Arial" w:hAnsi="Arial" w:cs="Arial"/>
          <w:b/>
          <w:sz w:val="20"/>
          <w:szCs w:val="20"/>
          <w:lang w:val="mn-MN"/>
        </w:rPr>
        <w:t>-Онолын хэсэг</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rPr>
        <w:t xml:space="preserve">          2-3</w:t>
      </w:r>
    </w:p>
    <w:p w:rsidR="00283679" w:rsidRPr="00283679" w:rsidRDefault="00283679" w:rsidP="00167E8F">
      <w:pPr>
        <w:spacing w:after="0" w:line="360" w:lineRule="auto"/>
        <w:ind w:firstLine="720"/>
        <w:jc w:val="both"/>
        <w:rPr>
          <w:rFonts w:ascii="Arial" w:hAnsi="Arial" w:cs="Arial"/>
          <w:b/>
          <w:sz w:val="20"/>
          <w:szCs w:val="20"/>
        </w:rPr>
      </w:pPr>
    </w:p>
    <w:p w:rsidR="00F04BAA" w:rsidRDefault="00B26816" w:rsidP="00167E8F">
      <w:pPr>
        <w:spacing w:after="0" w:line="360" w:lineRule="auto"/>
        <w:jc w:val="both"/>
        <w:rPr>
          <w:rFonts w:ascii="Arial" w:hAnsi="Arial" w:cs="Arial"/>
          <w:b/>
          <w:sz w:val="20"/>
          <w:szCs w:val="20"/>
          <w:lang w:val="mn-MN"/>
        </w:rPr>
      </w:pPr>
      <w:r>
        <w:rPr>
          <w:rFonts w:ascii="Arial" w:hAnsi="Arial" w:cs="Arial"/>
          <w:b/>
          <w:sz w:val="20"/>
          <w:szCs w:val="20"/>
          <w:lang w:val="mn-MN"/>
        </w:rPr>
        <w:t>НЭГ</w:t>
      </w:r>
      <w:r w:rsidR="00B92E41">
        <w:rPr>
          <w:rFonts w:ascii="Arial" w:hAnsi="Arial" w:cs="Arial"/>
          <w:b/>
          <w:sz w:val="20"/>
          <w:szCs w:val="20"/>
          <w:lang w:val="mn-MN"/>
        </w:rPr>
        <w:t>.</w:t>
      </w:r>
      <w:r w:rsidR="00F33A06">
        <w:rPr>
          <w:rFonts w:ascii="Arial" w:hAnsi="Arial" w:cs="Arial"/>
          <w:b/>
          <w:sz w:val="20"/>
          <w:szCs w:val="20"/>
          <w:lang w:val="mn-MN"/>
        </w:rPr>
        <w:t xml:space="preserve">МЭДЭЭЛЛИЙН </w:t>
      </w:r>
      <w:r>
        <w:rPr>
          <w:rFonts w:ascii="Arial" w:hAnsi="Arial" w:cs="Arial"/>
          <w:b/>
          <w:sz w:val="20"/>
          <w:szCs w:val="20"/>
          <w:lang w:val="mn-MN"/>
        </w:rPr>
        <w:t>ЭХ ҮҮСВЭР, ОЙЛГОЛТ ТОДОРХОЙЛОЛТ</w:t>
      </w:r>
    </w:p>
    <w:p w:rsidR="00B92E41" w:rsidRPr="00262280" w:rsidRDefault="00B92E41" w:rsidP="00167E8F">
      <w:pPr>
        <w:pStyle w:val="ListParagraph"/>
        <w:numPr>
          <w:ilvl w:val="1"/>
          <w:numId w:val="14"/>
        </w:numPr>
        <w:spacing w:after="0" w:line="360" w:lineRule="auto"/>
        <w:jc w:val="both"/>
        <w:rPr>
          <w:rFonts w:ascii="Arial" w:hAnsi="Arial" w:cs="Arial"/>
          <w:b/>
          <w:sz w:val="20"/>
          <w:szCs w:val="20"/>
        </w:rPr>
      </w:pPr>
      <w:r w:rsidRPr="00262280">
        <w:rPr>
          <w:rFonts w:ascii="Arial" w:hAnsi="Arial" w:cs="Arial"/>
          <w:b/>
          <w:sz w:val="20"/>
          <w:szCs w:val="20"/>
          <w:lang w:val="mn-MN"/>
        </w:rPr>
        <w:t>Мэдээллийн</w:t>
      </w:r>
      <w:r w:rsidR="00B26816" w:rsidRPr="00262280">
        <w:rPr>
          <w:rFonts w:ascii="Arial" w:hAnsi="Arial" w:cs="Arial"/>
          <w:b/>
          <w:sz w:val="20"/>
          <w:szCs w:val="20"/>
          <w:lang w:val="mn-MN"/>
        </w:rPr>
        <w:t xml:space="preserve"> эх үүсвэр</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rPr>
        <w:t>4</w:t>
      </w:r>
    </w:p>
    <w:p w:rsidR="00262280" w:rsidRPr="00F842D2" w:rsidRDefault="00262280" w:rsidP="00167E8F">
      <w:pPr>
        <w:spacing w:after="0" w:line="360" w:lineRule="auto"/>
        <w:ind w:left="720"/>
        <w:jc w:val="both"/>
        <w:rPr>
          <w:rFonts w:ascii="Arial" w:hAnsi="Arial" w:cs="Arial"/>
          <w:b/>
          <w:sz w:val="20"/>
          <w:szCs w:val="20"/>
        </w:rPr>
      </w:pPr>
      <w:r>
        <w:rPr>
          <w:rFonts w:ascii="Arial" w:hAnsi="Arial" w:cs="Arial"/>
          <w:b/>
          <w:sz w:val="20"/>
          <w:szCs w:val="20"/>
          <w:lang w:val="mn-MN"/>
        </w:rPr>
        <w:t>1.2 Хамрах хүрээ</w:t>
      </w:r>
      <w:r w:rsidR="00F842D2">
        <w:rPr>
          <w:rFonts w:ascii="Arial" w:hAnsi="Arial" w:cs="Arial"/>
          <w:b/>
          <w:sz w:val="20"/>
          <w:szCs w:val="20"/>
          <w:lang w:val="mn-MN"/>
        </w:rPr>
        <w:t>, ангилал</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4-5</w:t>
      </w:r>
    </w:p>
    <w:p w:rsidR="001C3CD1" w:rsidRPr="00F842D2" w:rsidRDefault="00B26816" w:rsidP="00167E8F">
      <w:pPr>
        <w:spacing w:after="0" w:line="360" w:lineRule="auto"/>
        <w:jc w:val="both"/>
        <w:rPr>
          <w:rFonts w:ascii="Arial" w:hAnsi="Arial" w:cs="Arial"/>
          <w:b/>
          <w:sz w:val="20"/>
          <w:szCs w:val="20"/>
        </w:rPr>
      </w:pPr>
      <w:r>
        <w:rPr>
          <w:rFonts w:ascii="Arial" w:hAnsi="Arial" w:cs="Arial"/>
          <w:b/>
          <w:sz w:val="20"/>
          <w:szCs w:val="20"/>
          <w:lang w:val="mn-MN"/>
        </w:rPr>
        <w:tab/>
      </w:r>
      <w:r w:rsidR="00144BB7">
        <w:rPr>
          <w:rFonts w:ascii="Arial" w:hAnsi="Arial" w:cs="Arial"/>
          <w:b/>
          <w:sz w:val="20"/>
          <w:szCs w:val="20"/>
          <w:lang w:val="mn-MN"/>
        </w:rPr>
        <w:t>2</w:t>
      </w:r>
      <w:r>
        <w:rPr>
          <w:rFonts w:ascii="Arial" w:hAnsi="Arial" w:cs="Arial"/>
          <w:b/>
          <w:sz w:val="20"/>
          <w:szCs w:val="20"/>
          <w:lang w:val="mn-MN"/>
        </w:rPr>
        <w:t>.</w:t>
      </w:r>
      <w:r w:rsidR="00144BB7">
        <w:rPr>
          <w:rFonts w:ascii="Arial" w:hAnsi="Arial" w:cs="Arial"/>
          <w:b/>
          <w:sz w:val="20"/>
          <w:szCs w:val="20"/>
          <w:lang w:val="mn-MN"/>
        </w:rPr>
        <w:t>1</w:t>
      </w:r>
      <w:r>
        <w:rPr>
          <w:rFonts w:ascii="Arial" w:hAnsi="Arial" w:cs="Arial"/>
          <w:b/>
          <w:sz w:val="20"/>
          <w:szCs w:val="20"/>
          <w:lang w:val="mn-MN"/>
        </w:rPr>
        <w:t xml:space="preserve"> Ойлголт тодорхойлолтууд</w:t>
      </w:r>
      <w:r w:rsidR="00605818">
        <w:rPr>
          <w:rFonts w:ascii="Arial" w:hAnsi="Arial" w:cs="Arial"/>
          <w:b/>
          <w:sz w:val="20"/>
          <w:szCs w:val="20"/>
          <w:lang w:val="mn-MN"/>
        </w:rPr>
        <w:tab/>
      </w:r>
      <w:r w:rsidR="00605818">
        <w:rPr>
          <w:rFonts w:ascii="Arial" w:hAnsi="Arial" w:cs="Arial"/>
          <w:b/>
          <w:sz w:val="20"/>
          <w:szCs w:val="20"/>
          <w:lang w:val="mn-MN"/>
        </w:rPr>
        <w:tab/>
      </w:r>
      <w:r w:rsidR="00605818">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t xml:space="preserve">       </w:t>
      </w:r>
      <w:r w:rsidR="00F842D2">
        <w:rPr>
          <w:rFonts w:ascii="Arial" w:hAnsi="Arial" w:cs="Arial"/>
          <w:b/>
          <w:sz w:val="20"/>
          <w:szCs w:val="20"/>
        </w:rPr>
        <w:tab/>
        <w:t xml:space="preserve">       </w:t>
      </w:r>
      <w:r w:rsidR="00F842D2">
        <w:rPr>
          <w:rFonts w:ascii="Arial" w:hAnsi="Arial" w:cs="Arial"/>
          <w:b/>
          <w:sz w:val="20"/>
          <w:szCs w:val="20"/>
          <w:lang w:val="mn-MN"/>
        </w:rPr>
        <w:t xml:space="preserve">   </w:t>
      </w:r>
      <w:r w:rsidR="00F842D2">
        <w:rPr>
          <w:rFonts w:ascii="Arial" w:hAnsi="Arial" w:cs="Arial"/>
          <w:b/>
          <w:sz w:val="20"/>
          <w:szCs w:val="20"/>
        </w:rPr>
        <w:t>5-6</w:t>
      </w:r>
    </w:p>
    <w:p w:rsidR="00283679" w:rsidRPr="00283679" w:rsidRDefault="00283679" w:rsidP="00167E8F">
      <w:pPr>
        <w:spacing w:after="0" w:line="360" w:lineRule="auto"/>
        <w:jc w:val="both"/>
        <w:rPr>
          <w:rFonts w:ascii="Arial" w:hAnsi="Arial" w:cs="Arial"/>
          <w:b/>
          <w:sz w:val="20"/>
          <w:szCs w:val="20"/>
        </w:rPr>
      </w:pPr>
    </w:p>
    <w:p w:rsidR="00292E87" w:rsidRDefault="00B26816" w:rsidP="00167E8F">
      <w:pPr>
        <w:spacing w:after="0" w:line="360" w:lineRule="auto"/>
        <w:jc w:val="both"/>
        <w:rPr>
          <w:rFonts w:ascii="Arial" w:hAnsi="Arial" w:cs="Arial"/>
          <w:b/>
          <w:sz w:val="20"/>
          <w:szCs w:val="20"/>
          <w:lang w:val="mn-MN"/>
        </w:rPr>
      </w:pPr>
      <w:r>
        <w:rPr>
          <w:rFonts w:ascii="Arial" w:hAnsi="Arial" w:cs="Arial"/>
          <w:b/>
          <w:sz w:val="20"/>
          <w:szCs w:val="20"/>
          <w:lang w:val="mn-MN"/>
        </w:rPr>
        <w:t>ХОЁР. ДОРНОД АЙМГИЙН АЖ ҮЙЛДВЭРИЙН САЛБАРЫН ТОВЧ ТАНИЛЦУУЛГА</w:t>
      </w:r>
    </w:p>
    <w:p w:rsidR="00144BB7" w:rsidRPr="00F842D2" w:rsidRDefault="00144BB7" w:rsidP="00167E8F">
      <w:pPr>
        <w:spacing w:after="0" w:line="360" w:lineRule="auto"/>
        <w:ind w:firstLine="720"/>
        <w:jc w:val="both"/>
        <w:rPr>
          <w:rFonts w:ascii="Arial" w:hAnsi="Arial" w:cs="Arial"/>
          <w:b/>
          <w:sz w:val="20"/>
          <w:szCs w:val="20"/>
        </w:rPr>
      </w:pPr>
      <w:r>
        <w:rPr>
          <w:rFonts w:ascii="Arial" w:hAnsi="Arial" w:cs="Arial"/>
          <w:b/>
          <w:sz w:val="20"/>
          <w:szCs w:val="20"/>
          <w:lang w:val="mn-MN"/>
        </w:rPr>
        <w:t>2.1 Эрчим хүч</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 xml:space="preserve">   </w:t>
      </w:r>
      <w:r w:rsidR="00F842D2">
        <w:rPr>
          <w:rFonts w:ascii="Arial" w:hAnsi="Arial" w:cs="Arial"/>
          <w:b/>
          <w:sz w:val="20"/>
          <w:szCs w:val="20"/>
          <w:lang w:val="mn-MN"/>
        </w:rPr>
        <w:t xml:space="preserve"> </w:t>
      </w:r>
      <w:r w:rsidR="00F842D2">
        <w:rPr>
          <w:rFonts w:ascii="Arial" w:hAnsi="Arial" w:cs="Arial"/>
          <w:b/>
          <w:sz w:val="20"/>
          <w:szCs w:val="20"/>
        </w:rPr>
        <w:t>6</w:t>
      </w:r>
    </w:p>
    <w:p w:rsidR="00144BB7" w:rsidRPr="00F842D2" w:rsidRDefault="00144BB7" w:rsidP="00167E8F">
      <w:pPr>
        <w:spacing w:after="0" w:line="360" w:lineRule="auto"/>
        <w:ind w:firstLine="720"/>
        <w:jc w:val="both"/>
        <w:rPr>
          <w:rFonts w:ascii="Arial" w:hAnsi="Arial" w:cs="Arial"/>
          <w:b/>
          <w:sz w:val="20"/>
          <w:szCs w:val="20"/>
        </w:rPr>
      </w:pPr>
      <w:r>
        <w:rPr>
          <w:rFonts w:ascii="Arial" w:hAnsi="Arial" w:cs="Arial"/>
          <w:b/>
          <w:sz w:val="20"/>
          <w:szCs w:val="20"/>
          <w:lang w:val="mn-MN"/>
        </w:rPr>
        <w:t>2.2 Зам тээвэр</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ab/>
      </w:r>
      <w:r w:rsidR="00F842D2">
        <w:rPr>
          <w:rFonts w:ascii="Arial" w:hAnsi="Arial" w:cs="Arial"/>
          <w:b/>
          <w:sz w:val="20"/>
          <w:szCs w:val="20"/>
        </w:rPr>
        <w:t xml:space="preserve">          6-7</w:t>
      </w:r>
    </w:p>
    <w:p w:rsidR="00144BB7" w:rsidRPr="00F842D2" w:rsidRDefault="00144BB7" w:rsidP="00167E8F">
      <w:pPr>
        <w:spacing w:after="0" w:line="360" w:lineRule="auto"/>
        <w:ind w:firstLine="720"/>
        <w:jc w:val="both"/>
        <w:rPr>
          <w:rFonts w:ascii="Arial" w:hAnsi="Arial" w:cs="Arial"/>
          <w:b/>
          <w:sz w:val="20"/>
          <w:szCs w:val="20"/>
        </w:rPr>
      </w:pPr>
      <w:r>
        <w:rPr>
          <w:rFonts w:ascii="Arial" w:hAnsi="Arial" w:cs="Arial"/>
          <w:b/>
          <w:sz w:val="20"/>
          <w:szCs w:val="20"/>
          <w:lang w:val="mn-MN"/>
        </w:rPr>
        <w:t>2.3 Харилцаа холбоо</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 xml:space="preserve">   7</w:t>
      </w:r>
    </w:p>
    <w:p w:rsidR="00144BB7" w:rsidRPr="00F842D2" w:rsidRDefault="00144BB7" w:rsidP="00167E8F">
      <w:pPr>
        <w:spacing w:after="0" w:line="360" w:lineRule="auto"/>
        <w:ind w:firstLine="720"/>
        <w:jc w:val="both"/>
        <w:rPr>
          <w:rFonts w:ascii="Arial" w:hAnsi="Arial" w:cs="Arial"/>
          <w:b/>
          <w:sz w:val="20"/>
          <w:szCs w:val="20"/>
        </w:rPr>
      </w:pPr>
      <w:r>
        <w:rPr>
          <w:rFonts w:ascii="Arial" w:hAnsi="Arial" w:cs="Arial"/>
          <w:b/>
          <w:sz w:val="20"/>
          <w:szCs w:val="20"/>
          <w:lang w:val="mn-MN"/>
        </w:rPr>
        <w:t>2.5 Аялал жуулчлал</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w:t>
      </w:r>
      <w:r w:rsidR="00F842D2">
        <w:rPr>
          <w:rFonts w:ascii="Arial" w:hAnsi="Arial" w:cs="Arial"/>
          <w:b/>
          <w:sz w:val="20"/>
          <w:szCs w:val="20"/>
        </w:rPr>
        <w:t>8</w:t>
      </w:r>
    </w:p>
    <w:p w:rsidR="00144BB7" w:rsidRPr="00F842D2" w:rsidRDefault="00144BB7" w:rsidP="00167E8F">
      <w:pPr>
        <w:spacing w:after="0" w:line="360" w:lineRule="auto"/>
        <w:ind w:firstLine="720"/>
        <w:jc w:val="both"/>
        <w:rPr>
          <w:rFonts w:ascii="Arial" w:hAnsi="Arial" w:cs="Arial"/>
          <w:b/>
          <w:sz w:val="20"/>
          <w:szCs w:val="20"/>
        </w:rPr>
      </w:pPr>
      <w:r>
        <w:rPr>
          <w:rFonts w:ascii="Arial" w:hAnsi="Arial" w:cs="Arial"/>
          <w:b/>
          <w:sz w:val="20"/>
          <w:szCs w:val="20"/>
          <w:lang w:val="mn-MN"/>
        </w:rPr>
        <w:t>2.5 Аж үйлдвэр</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F842D2">
        <w:rPr>
          <w:rFonts w:ascii="Arial" w:hAnsi="Arial" w:cs="Arial"/>
          <w:b/>
          <w:sz w:val="20"/>
          <w:szCs w:val="20"/>
        </w:rPr>
        <w:t xml:space="preserve"> 8</w:t>
      </w:r>
      <w:r w:rsidR="00F842D2">
        <w:rPr>
          <w:rFonts w:ascii="Arial" w:hAnsi="Arial" w:cs="Arial"/>
          <w:b/>
          <w:sz w:val="20"/>
          <w:szCs w:val="20"/>
          <w:lang w:val="mn-MN"/>
        </w:rPr>
        <w:t>-</w:t>
      </w:r>
      <w:r w:rsidR="00F842D2">
        <w:rPr>
          <w:rFonts w:ascii="Arial" w:hAnsi="Arial" w:cs="Arial"/>
          <w:b/>
          <w:sz w:val="20"/>
          <w:szCs w:val="20"/>
        </w:rPr>
        <w:t>9</w:t>
      </w:r>
    </w:p>
    <w:p w:rsidR="00283679" w:rsidRPr="00283679" w:rsidRDefault="00283679" w:rsidP="00167E8F">
      <w:pPr>
        <w:spacing w:after="0" w:line="360" w:lineRule="auto"/>
        <w:ind w:firstLine="720"/>
        <w:jc w:val="both"/>
        <w:rPr>
          <w:rFonts w:ascii="Arial" w:hAnsi="Arial" w:cs="Arial"/>
          <w:b/>
          <w:sz w:val="20"/>
          <w:szCs w:val="20"/>
        </w:rPr>
      </w:pPr>
    </w:p>
    <w:p w:rsidR="00283679" w:rsidRPr="00283679" w:rsidRDefault="002F74DB" w:rsidP="00167E8F">
      <w:pPr>
        <w:spacing w:after="0" w:line="360" w:lineRule="auto"/>
        <w:jc w:val="both"/>
        <w:rPr>
          <w:rFonts w:ascii="Arial" w:hAnsi="Arial" w:cs="Arial"/>
          <w:b/>
        </w:rPr>
      </w:pPr>
      <w:r>
        <w:rPr>
          <w:rFonts w:ascii="Arial" w:hAnsi="Arial" w:cs="Arial"/>
          <w:b/>
          <w:lang w:val="mn-MN"/>
        </w:rPr>
        <w:t>ГУРАВ. СУДАЛГААНЫ ХЭСЭГ</w:t>
      </w:r>
    </w:p>
    <w:p w:rsidR="006B3207" w:rsidRPr="00F842D2" w:rsidRDefault="002F74DB" w:rsidP="00167E8F">
      <w:pPr>
        <w:spacing w:after="0" w:line="360" w:lineRule="auto"/>
        <w:ind w:firstLine="720"/>
        <w:jc w:val="both"/>
        <w:rPr>
          <w:rFonts w:ascii="Arial" w:hAnsi="Arial" w:cs="Arial"/>
          <w:b/>
          <w:sz w:val="20"/>
          <w:szCs w:val="20"/>
        </w:rPr>
      </w:pPr>
      <w:r>
        <w:rPr>
          <w:rFonts w:ascii="Arial" w:hAnsi="Arial" w:cs="Arial"/>
          <w:b/>
          <w:sz w:val="20"/>
          <w:szCs w:val="20"/>
          <w:lang w:val="mn-MN"/>
        </w:rPr>
        <w:t xml:space="preserve">3.1 </w:t>
      </w:r>
      <w:r w:rsidR="006B3207">
        <w:rPr>
          <w:rFonts w:ascii="Arial" w:hAnsi="Arial" w:cs="Arial"/>
          <w:b/>
          <w:sz w:val="20"/>
          <w:szCs w:val="20"/>
          <w:lang w:val="mn-MN"/>
        </w:rPr>
        <w:t>Аж үйлдвэрийн нийт бүтэ</w:t>
      </w:r>
      <w:r w:rsidR="009419E8">
        <w:rPr>
          <w:rFonts w:ascii="Arial" w:hAnsi="Arial" w:cs="Arial"/>
          <w:b/>
          <w:sz w:val="20"/>
          <w:szCs w:val="20"/>
          <w:lang w:val="mn-MN"/>
        </w:rPr>
        <w:t>эгдэхүүн үйлдвэрлэлт, борлуулат</w:t>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w:t>
      </w:r>
      <w:r w:rsidR="00F842D2">
        <w:rPr>
          <w:rFonts w:ascii="Arial" w:hAnsi="Arial" w:cs="Arial"/>
          <w:b/>
          <w:sz w:val="20"/>
          <w:szCs w:val="20"/>
        </w:rPr>
        <w:t>9</w:t>
      </w:r>
      <w:r w:rsidR="00F842D2">
        <w:rPr>
          <w:rFonts w:ascii="Arial" w:hAnsi="Arial" w:cs="Arial"/>
          <w:b/>
          <w:sz w:val="20"/>
          <w:szCs w:val="20"/>
          <w:lang w:val="mn-MN"/>
        </w:rPr>
        <w:t>-1</w:t>
      </w:r>
      <w:r w:rsidR="00F842D2">
        <w:rPr>
          <w:rFonts w:ascii="Arial" w:hAnsi="Arial" w:cs="Arial"/>
          <w:b/>
          <w:sz w:val="20"/>
          <w:szCs w:val="20"/>
        </w:rPr>
        <w:t>5</w:t>
      </w:r>
    </w:p>
    <w:p w:rsidR="00072D14" w:rsidRPr="00F842D2" w:rsidRDefault="002F74DB" w:rsidP="00167E8F">
      <w:pPr>
        <w:spacing w:after="0" w:line="360" w:lineRule="auto"/>
        <w:ind w:firstLine="720"/>
        <w:jc w:val="both"/>
        <w:rPr>
          <w:rFonts w:ascii="Arial" w:hAnsi="Arial" w:cs="Arial"/>
          <w:b/>
          <w:sz w:val="20"/>
          <w:szCs w:val="20"/>
        </w:rPr>
      </w:pPr>
      <w:r>
        <w:rPr>
          <w:rFonts w:ascii="Arial" w:hAnsi="Arial" w:cs="Arial"/>
          <w:b/>
          <w:sz w:val="20"/>
          <w:szCs w:val="20"/>
          <w:lang w:val="mn-MN"/>
        </w:rPr>
        <w:t xml:space="preserve">3.2 </w:t>
      </w:r>
      <w:r w:rsidR="009419E8">
        <w:rPr>
          <w:rFonts w:ascii="Arial" w:hAnsi="Arial" w:cs="Arial"/>
          <w:b/>
          <w:sz w:val="20"/>
          <w:szCs w:val="20"/>
          <w:lang w:val="mn-MN"/>
        </w:rPr>
        <w:t>Тээврийн хэрэгслийн тор</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1</w:t>
      </w:r>
      <w:r w:rsidR="00F842D2">
        <w:rPr>
          <w:rFonts w:ascii="Arial" w:hAnsi="Arial" w:cs="Arial"/>
          <w:b/>
          <w:sz w:val="20"/>
          <w:szCs w:val="20"/>
        </w:rPr>
        <w:t>5</w:t>
      </w:r>
    </w:p>
    <w:p w:rsidR="00072D14" w:rsidRPr="00F842D2" w:rsidRDefault="002F74DB" w:rsidP="00167E8F">
      <w:pPr>
        <w:spacing w:after="0" w:line="360" w:lineRule="auto"/>
        <w:ind w:firstLine="720"/>
        <w:jc w:val="both"/>
        <w:rPr>
          <w:rFonts w:ascii="Arial" w:hAnsi="Arial" w:cs="Arial"/>
          <w:b/>
          <w:sz w:val="20"/>
          <w:szCs w:val="20"/>
        </w:rPr>
      </w:pPr>
      <w:r>
        <w:rPr>
          <w:rFonts w:ascii="Arial" w:hAnsi="Arial" w:cs="Arial"/>
          <w:b/>
          <w:sz w:val="20"/>
          <w:szCs w:val="20"/>
          <w:lang w:val="mn-MN"/>
        </w:rPr>
        <w:t xml:space="preserve">3.3 </w:t>
      </w:r>
      <w:r w:rsidR="00072D14">
        <w:rPr>
          <w:rFonts w:ascii="Arial" w:hAnsi="Arial" w:cs="Arial"/>
          <w:b/>
          <w:sz w:val="20"/>
          <w:szCs w:val="20"/>
          <w:lang w:val="mn-MN"/>
        </w:rPr>
        <w:t>Холбооны газрын</w:t>
      </w:r>
      <w:r>
        <w:rPr>
          <w:rFonts w:ascii="Arial" w:hAnsi="Arial" w:cs="Arial"/>
          <w:b/>
          <w:sz w:val="20"/>
          <w:szCs w:val="20"/>
          <w:lang w:val="mn-MN"/>
        </w:rPr>
        <w:t xml:space="preserve">  болон шуудангийн</w:t>
      </w:r>
      <w:r w:rsidR="00072D14">
        <w:rPr>
          <w:rFonts w:ascii="Arial" w:hAnsi="Arial" w:cs="Arial"/>
          <w:b/>
          <w:sz w:val="20"/>
          <w:szCs w:val="20"/>
          <w:lang w:val="mn-MN"/>
        </w:rPr>
        <w:t xml:space="preserve"> орлого</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1</w:t>
      </w:r>
      <w:r w:rsidR="0053365D">
        <w:rPr>
          <w:rFonts w:ascii="Arial" w:hAnsi="Arial" w:cs="Arial"/>
          <w:b/>
          <w:sz w:val="20"/>
          <w:szCs w:val="20"/>
        </w:rPr>
        <w:t>5</w:t>
      </w:r>
      <w:r w:rsidR="00F842D2">
        <w:rPr>
          <w:rFonts w:ascii="Arial" w:hAnsi="Arial" w:cs="Arial"/>
          <w:b/>
          <w:sz w:val="20"/>
          <w:szCs w:val="20"/>
          <w:lang w:val="mn-MN"/>
        </w:rPr>
        <w:t>-1</w:t>
      </w:r>
      <w:r w:rsidR="0053365D">
        <w:rPr>
          <w:rFonts w:ascii="Arial" w:hAnsi="Arial" w:cs="Arial"/>
          <w:b/>
          <w:sz w:val="20"/>
          <w:szCs w:val="20"/>
        </w:rPr>
        <w:t>6</w:t>
      </w:r>
    </w:p>
    <w:p w:rsidR="00072D14" w:rsidRPr="00F842D2" w:rsidRDefault="002F74DB" w:rsidP="00167E8F">
      <w:pPr>
        <w:spacing w:after="0" w:line="360" w:lineRule="auto"/>
        <w:ind w:firstLine="720"/>
        <w:jc w:val="both"/>
        <w:rPr>
          <w:rFonts w:ascii="Arial" w:hAnsi="Arial" w:cs="Arial"/>
          <w:b/>
          <w:sz w:val="20"/>
          <w:szCs w:val="20"/>
        </w:rPr>
      </w:pPr>
      <w:r>
        <w:rPr>
          <w:rFonts w:ascii="Arial" w:hAnsi="Arial" w:cs="Arial"/>
          <w:b/>
          <w:sz w:val="20"/>
          <w:szCs w:val="20"/>
          <w:lang w:val="mn-MN"/>
        </w:rPr>
        <w:t xml:space="preserve">3.4 </w:t>
      </w:r>
      <w:r w:rsidR="00072D14">
        <w:rPr>
          <w:rFonts w:ascii="Arial" w:hAnsi="Arial" w:cs="Arial"/>
          <w:b/>
          <w:sz w:val="20"/>
          <w:szCs w:val="20"/>
          <w:lang w:val="mn-MN"/>
        </w:rPr>
        <w:t>Нийтийн аж ахуй үйлчилгээ</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1</w:t>
      </w:r>
      <w:r w:rsidR="00F842D2">
        <w:rPr>
          <w:rFonts w:ascii="Arial" w:hAnsi="Arial" w:cs="Arial"/>
          <w:b/>
          <w:sz w:val="20"/>
          <w:szCs w:val="20"/>
        </w:rPr>
        <w:t>7</w:t>
      </w:r>
      <w:r w:rsidR="00F842D2">
        <w:rPr>
          <w:rFonts w:ascii="Arial" w:hAnsi="Arial" w:cs="Arial"/>
          <w:b/>
          <w:sz w:val="20"/>
          <w:szCs w:val="20"/>
          <w:lang w:val="mn-MN"/>
        </w:rPr>
        <w:t>-1</w:t>
      </w:r>
      <w:r w:rsidR="00F842D2">
        <w:rPr>
          <w:rFonts w:ascii="Arial" w:hAnsi="Arial" w:cs="Arial"/>
          <w:b/>
          <w:sz w:val="20"/>
          <w:szCs w:val="20"/>
        </w:rPr>
        <w:t>8</w:t>
      </w:r>
    </w:p>
    <w:p w:rsidR="00072D14" w:rsidRPr="00F842D2" w:rsidRDefault="009419E8" w:rsidP="00167E8F">
      <w:pPr>
        <w:spacing w:after="0" w:line="360" w:lineRule="auto"/>
        <w:ind w:firstLine="720"/>
        <w:jc w:val="both"/>
        <w:rPr>
          <w:rFonts w:ascii="Arial" w:hAnsi="Arial" w:cs="Arial"/>
          <w:b/>
          <w:sz w:val="20"/>
          <w:szCs w:val="20"/>
        </w:rPr>
      </w:pPr>
      <w:r>
        <w:rPr>
          <w:rFonts w:ascii="Arial" w:hAnsi="Arial" w:cs="Arial"/>
          <w:b/>
          <w:sz w:val="20"/>
          <w:szCs w:val="20"/>
          <w:lang w:val="mn-MN"/>
        </w:rPr>
        <w:t>3.6 Дотоодын нийт бүтээндэхүүн</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1</w:t>
      </w:r>
      <w:r w:rsidR="00F842D2">
        <w:rPr>
          <w:rFonts w:ascii="Arial" w:hAnsi="Arial" w:cs="Arial"/>
          <w:b/>
          <w:sz w:val="20"/>
          <w:szCs w:val="20"/>
        </w:rPr>
        <w:t>8</w:t>
      </w:r>
      <w:r w:rsidR="00F842D2">
        <w:rPr>
          <w:rFonts w:ascii="Arial" w:hAnsi="Arial" w:cs="Arial"/>
          <w:b/>
          <w:sz w:val="20"/>
          <w:szCs w:val="20"/>
          <w:lang w:val="mn-MN"/>
        </w:rPr>
        <w:t>-</w:t>
      </w:r>
      <w:r w:rsidR="00F842D2">
        <w:rPr>
          <w:rFonts w:ascii="Arial" w:hAnsi="Arial" w:cs="Arial"/>
          <w:b/>
          <w:sz w:val="20"/>
          <w:szCs w:val="20"/>
        </w:rPr>
        <w:t>20</w:t>
      </w:r>
    </w:p>
    <w:p w:rsidR="00072D14" w:rsidRPr="00AC4A06" w:rsidRDefault="009419E8" w:rsidP="00167E8F">
      <w:pPr>
        <w:spacing w:after="0" w:line="360" w:lineRule="auto"/>
        <w:ind w:firstLine="720"/>
        <w:jc w:val="both"/>
        <w:rPr>
          <w:rFonts w:ascii="Arial" w:hAnsi="Arial" w:cs="Arial"/>
          <w:b/>
          <w:sz w:val="20"/>
          <w:szCs w:val="20"/>
        </w:rPr>
      </w:pPr>
      <w:r>
        <w:rPr>
          <w:rFonts w:ascii="Arial" w:hAnsi="Arial" w:cs="Arial"/>
          <w:b/>
          <w:sz w:val="20"/>
          <w:szCs w:val="20"/>
          <w:lang w:val="mn-MN"/>
        </w:rPr>
        <w:t xml:space="preserve">3.7 </w:t>
      </w:r>
      <w:r w:rsidR="00072D14" w:rsidRPr="00072D14">
        <w:rPr>
          <w:rFonts w:ascii="Arial" w:hAnsi="Arial" w:cs="Arial"/>
          <w:b/>
          <w:sz w:val="20"/>
          <w:szCs w:val="20"/>
          <w:lang w:val="mn-MN"/>
        </w:rPr>
        <w:t>Барилга</w:t>
      </w:r>
      <w:r>
        <w:rPr>
          <w:rFonts w:ascii="Arial" w:hAnsi="Arial" w:cs="Arial"/>
          <w:b/>
          <w:sz w:val="20"/>
          <w:szCs w:val="20"/>
          <w:lang w:val="mn-MN"/>
        </w:rPr>
        <w:t>, их засварын ажлын үзүүлүүлтээс</w:t>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0317FF">
        <w:rPr>
          <w:rFonts w:ascii="Arial" w:hAnsi="Arial" w:cs="Arial"/>
          <w:b/>
          <w:sz w:val="20"/>
          <w:szCs w:val="20"/>
          <w:lang w:val="mn-MN"/>
        </w:rPr>
        <w:tab/>
      </w:r>
      <w:r w:rsidR="00F842D2">
        <w:rPr>
          <w:rFonts w:ascii="Arial" w:hAnsi="Arial" w:cs="Arial"/>
          <w:b/>
          <w:sz w:val="20"/>
          <w:szCs w:val="20"/>
        </w:rPr>
        <w:t xml:space="preserve">    </w:t>
      </w:r>
      <w:r w:rsidR="00F842D2">
        <w:rPr>
          <w:rFonts w:ascii="Arial" w:hAnsi="Arial" w:cs="Arial"/>
          <w:b/>
          <w:sz w:val="20"/>
          <w:szCs w:val="20"/>
          <w:lang w:val="mn-MN"/>
        </w:rPr>
        <w:t xml:space="preserve">  </w:t>
      </w:r>
      <w:r w:rsidR="00F842D2">
        <w:rPr>
          <w:rFonts w:ascii="Arial" w:hAnsi="Arial" w:cs="Arial"/>
          <w:b/>
          <w:sz w:val="20"/>
          <w:szCs w:val="20"/>
        </w:rPr>
        <w:t>20</w:t>
      </w:r>
      <w:r w:rsidR="00AC4A06">
        <w:rPr>
          <w:rFonts w:ascii="Arial" w:hAnsi="Arial" w:cs="Arial"/>
          <w:b/>
          <w:sz w:val="20"/>
          <w:szCs w:val="20"/>
          <w:lang w:val="mn-MN"/>
        </w:rPr>
        <w:t>-</w:t>
      </w:r>
      <w:r w:rsidR="00AC4A06">
        <w:rPr>
          <w:rFonts w:ascii="Arial" w:hAnsi="Arial" w:cs="Arial"/>
          <w:b/>
          <w:sz w:val="20"/>
          <w:szCs w:val="20"/>
        </w:rPr>
        <w:t>24</w:t>
      </w:r>
    </w:p>
    <w:p w:rsidR="00072D14" w:rsidRPr="00AC4A06" w:rsidRDefault="009419E8" w:rsidP="00167E8F">
      <w:pPr>
        <w:spacing w:after="0" w:line="360" w:lineRule="auto"/>
        <w:ind w:firstLine="720"/>
        <w:jc w:val="both"/>
        <w:rPr>
          <w:rFonts w:ascii="Arial" w:hAnsi="Arial" w:cs="Arial"/>
          <w:b/>
          <w:sz w:val="20"/>
          <w:szCs w:val="20"/>
        </w:rPr>
      </w:pPr>
      <w:r>
        <w:rPr>
          <w:rFonts w:ascii="Arial" w:hAnsi="Arial" w:cs="Arial"/>
          <w:b/>
          <w:sz w:val="20"/>
          <w:szCs w:val="20"/>
          <w:lang w:val="mn-MN"/>
        </w:rPr>
        <w:t xml:space="preserve">3.8 </w:t>
      </w:r>
      <w:r w:rsidR="00072D14">
        <w:rPr>
          <w:rFonts w:ascii="Arial" w:hAnsi="Arial" w:cs="Arial"/>
          <w:b/>
          <w:sz w:val="20"/>
          <w:szCs w:val="20"/>
          <w:lang w:val="mn-MN"/>
        </w:rPr>
        <w:t>Х</w:t>
      </w:r>
      <w:r>
        <w:rPr>
          <w:rFonts w:ascii="Arial" w:hAnsi="Arial" w:cs="Arial"/>
          <w:b/>
          <w:sz w:val="20"/>
          <w:szCs w:val="20"/>
          <w:lang w:val="mn-MN"/>
        </w:rPr>
        <w:t>удалдааны салбарын товч мэдээлэл</w:t>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r>
      <w:r w:rsidR="00F842D2">
        <w:rPr>
          <w:rFonts w:ascii="Arial" w:hAnsi="Arial" w:cs="Arial"/>
          <w:b/>
          <w:sz w:val="20"/>
          <w:szCs w:val="20"/>
          <w:lang w:val="mn-MN"/>
        </w:rPr>
        <w:tab/>
        <w:t xml:space="preserve">      </w:t>
      </w:r>
      <w:r w:rsidR="00AC4A06">
        <w:rPr>
          <w:rFonts w:ascii="Arial" w:hAnsi="Arial" w:cs="Arial"/>
          <w:b/>
          <w:sz w:val="20"/>
          <w:szCs w:val="20"/>
        </w:rPr>
        <w:t>24</w:t>
      </w:r>
      <w:r w:rsidR="00AC4A06">
        <w:rPr>
          <w:rFonts w:ascii="Arial" w:hAnsi="Arial" w:cs="Arial"/>
          <w:b/>
          <w:sz w:val="20"/>
          <w:szCs w:val="20"/>
          <w:lang w:val="mn-MN"/>
        </w:rPr>
        <w:t>-2</w:t>
      </w:r>
      <w:r w:rsidR="00AC4A06">
        <w:rPr>
          <w:rFonts w:ascii="Arial" w:hAnsi="Arial" w:cs="Arial"/>
          <w:b/>
          <w:sz w:val="20"/>
          <w:szCs w:val="20"/>
        </w:rPr>
        <w:t>7</w:t>
      </w:r>
    </w:p>
    <w:p w:rsidR="00283679" w:rsidRPr="00283679" w:rsidRDefault="00283679" w:rsidP="00167E8F">
      <w:pPr>
        <w:spacing w:after="0" w:line="360" w:lineRule="auto"/>
        <w:ind w:firstLine="720"/>
        <w:jc w:val="both"/>
        <w:rPr>
          <w:rFonts w:ascii="Arial" w:hAnsi="Arial" w:cs="Arial"/>
          <w:b/>
          <w:sz w:val="20"/>
          <w:szCs w:val="20"/>
        </w:rPr>
      </w:pPr>
    </w:p>
    <w:p w:rsidR="001F0BD7" w:rsidRDefault="009419E8" w:rsidP="001F0BD7">
      <w:pPr>
        <w:spacing w:after="0" w:line="360" w:lineRule="auto"/>
        <w:jc w:val="both"/>
        <w:rPr>
          <w:rFonts w:ascii="Arial" w:hAnsi="Arial" w:cs="Arial"/>
          <w:b/>
          <w:sz w:val="20"/>
          <w:szCs w:val="20"/>
        </w:rPr>
      </w:pPr>
      <w:r>
        <w:rPr>
          <w:rFonts w:ascii="Arial" w:hAnsi="Arial" w:cs="Arial"/>
          <w:b/>
          <w:sz w:val="20"/>
          <w:szCs w:val="20"/>
          <w:lang w:val="mn-MN"/>
        </w:rPr>
        <w:t>ДӨРӨВ</w:t>
      </w:r>
      <w:r w:rsidR="001F0BD7">
        <w:rPr>
          <w:rFonts w:ascii="Arial" w:hAnsi="Arial" w:cs="Arial"/>
          <w:b/>
          <w:sz w:val="20"/>
          <w:szCs w:val="20"/>
          <w:lang w:val="mn-MN"/>
        </w:rPr>
        <w:t xml:space="preserve"> . ДҮГНЭЛТ</w:t>
      </w:r>
    </w:p>
    <w:p w:rsidR="00F04BAA" w:rsidRPr="00AC4A06" w:rsidRDefault="00FD4825" w:rsidP="001F0BD7">
      <w:pPr>
        <w:spacing w:after="0" w:line="360" w:lineRule="auto"/>
        <w:ind w:firstLine="720"/>
        <w:jc w:val="both"/>
        <w:rPr>
          <w:rFonts w:ascii="Arial" w:hAnsi="Arial" w:cs="Arial"/>
          <w:b/>
          <w:sz w:val="20"/>
          <w:szCs w:val="20"/>
        </w:rPr>
      </w:pPr>
      <w:r>
        <w:rPr>
          <w:rFonts w:ascii="Arial" w:hAnsi="Arial" w:cs="Arial"/>
          <w:b/>
          <w:sz w:val="20"/>
          <w:szCs w:val="20"/>
          <w:lang w:val="mn-MN"/>
        </w:rPr>
        <w:t>-</w:t>
      </w:r>
      <w:r w:rsidR="00F04BAA" w:rsidRPr="00292E87">
        <w:rPr>
          <w:rFonts w:ascii="Arial" w:hAnsi="Arial" w:cs="Arial"/>
          <w:b/>
          <w:sz w:val="20"/>
          <w:szCs w:val="20"/>
          <w:lang w:val="mn-MN"/>
        </w:rPr>
        <w:t>Дүгнэлт</w:t>
      </w:r>
      <w:r w:rsidR="008A4D6D">
        <w:rPr>
          <w:rFonts w:ascii="Arial" w:hAnsi="Arial" w:cs="Arial"/>
          <w:b/>
          <w:sz w:val="20"/>
          <w:szCs w:val="20"/>
          <w:lang w:val="mn-MN"/>
        </w:rPr>
        <w:tab/>
      </w:r>
      <w:r w:rsidR="008A4D6D">
        <w:rPr>
          <w:rFonts w:ascii="Arial" w:hAnsi="Arial" w:cs="Arial"/>
          <w:b/>
          <w:sz w:val="20"/>
          <w:szCs w:val="20"/>
          <w:lang w:val="mn-MN"/>
        </w:rPr>
        <w:tab/>
      </w:r>
      <w:r w:rsidR="008A4D6D">
        <w:rPr>
          <w:rFonts w:ascii="Arial" w:hAnsi="Arial" w:cs="Arial"/>
          <w:b/>
          <w:sz w:val="20"/>
          <w:szCs w:val="20"/>
          <w:lang w:val="mn-MN"/>
        </w:rPr>
        <w:tab/>
      </w:r>
      <w:r w:rsidR="008A4D6D">
        <w:rPr>
          <w:rFonts w:ascii="Arial" w:hAnsi="Arial" w:cs="Arial"/>
          <w:b/>
          <w:sz w:val="20"/>
          <w:szCs w:val="20"/>
          <w:lang w:val="mn-MN"/>
        </w:rPr>
        <w:tab/>
      </w:r>
      <w:r w:rsidR="008A4D6D">
        <w:rPr>
          <w:rFonts w:ascii="Arial" w:hAnsi="Arial" w:cs="Arial"/>
          <w:b/>
          <w:sz w:val="20"/>
          <w:szCs w:val="20"/>
          <w:lang w:val="mn-MN"/>
        </w:rPr>
        <w:tab/>
      </w:r>
      <w:r w:rsidR="008A4D6D">
        <w:rPr>
          <w:rFonts w:ascii="Arial" w:hAnsi="Arial" w:cs="Arial"/>
          <w:b/>
          <w:sz w:val="20"/>
          <w:szCs w:val="20"/>
          <w:lang w:val="mn-MN"/>
        </w:rPr>
        <w:tab/>
      </w:r>
      <w:r w:rsidR="008A4D6D">
        <w:rPr>
          <w:rFonts w:ascii="Arial" w:hAnsi="Arial" w:cs="Arial"/>
          <w:b/>
          <w:sz w:val="20"/>
          <w:szCs w:val="20"/>
          <w:lang w:val="mn-MN"/>
        </w:rPr>
        <w:tab/>
      </w:r>
      <w:r w:rsidR="008A4D6D">
        <w:rPr>
          <w:rFonts w:ascii="Arial" w:hAnsi="Arial" w:cs="Arial"/>
          <w:b/>
          <w:sz w:val="20"/>
          <w:szCs w:val="20"/>
          <w:lang w:val="mn-MN"/>
        </w:rPr>
        <w:tab/>
      </w:r>
      <w:r w:rsidR="008A4D6D">
        <w:rPr>
          <w:rFonts w:ascii="Arial" w:hAnsi="Arial" w:cs="Arial"/>
          <w:b/>
          <w:sz w:val="20"/>
          <w:szCs w:val="20"/>
        </w:rPr>
        <w:t xml:space="preserve">            </w:t>
      </w:r>
      <w:r w:rsidR="008A4D6D">
        <w:rPr>
          <w:rFonts w:ascii="Arial" w:hAnsi="Arial" w:cs="Arial"/>
          <w:b/>
          <w:sz w:val="20"/>
          <w:szCs w:val="20"/>
          <w:lang w:val="mn-MN"/>
        </w:rPr>
        <w:t xml:space="preserve">    </w:t>
      </w:r>
      <w:r w:rsidR="0053365D">
        <w:rPr>
          <w:rFonts w:ascii="Arial" w:hAnsi="Arial" w:cs="Arial"/>
          <w:b/>
          <w:sz w:val="20"/>
          <w:szCs w:val="20"/>
        </w:rPr>
        <w:t xml:space="preserve">   28</w:t>
      </w:r>
      <w:r w:rsidR="008A4D6D">
        <w:rPr>
          <w:rFonts w:ascii="Arial" w:hAnsi="Arial" w:cs="Arial"/>
          <w:b/>
          <w:sz w:val="20"/>
          <w:szCs w:val="20"/>
        </w:rPr>
        <w:t>-29</w:t>
      </w:r>
    </w:p>
    <w:p w:rsidR="003D2089" w:rsidRPr="00AC4A06" w:rsidRDefault="009419E8" w:rsidP="00167E8F">
      <w:pPr>
        <w:spacing w:after="0" w:line="360" w:lineRule="auto"/>
        <w:ind w:firstLine="720"/>
        <w:jc w:val="both"/>
        <w:rPr>
          <w:rFonts w:ascii="Arial" w:hAnsi="Arial" w:cs="Arial"/>
          <w:b/>
          <w:sz w:val="20"/>
          <w:szCs w:val="20"/>
        </w:rPr>
      </w:pPr>
      <w:r>
        <w:rPr>
          <w:rFonts w:ascii="Arial" w:hAnsi="Arial" w:cs="Arial"/>
          <w:b/>
          <w:sz w:val="20"/>
          <w:szCs w:val="20"/>
          <w:lang w:val="mn-MN"/>
        </w:rPr>
        <w:t>-</w:t>
      </w:r>
      <w:r w:rsidR="003D2089">
        <w:rPr>
          <w:rFonts w:ascii="Arial" w:hAnsi="Arial" w:cs="Arial"/>
          <w:b/>
          <w:sz w:val="20"/>
          <w:szCs w:val="20"/>
          <w:lang w:val="mn-MN"/>
        </w:rPr>
        <w:t>Санал</w:t>
      </w:r>
      <w:r>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t xml:space="preserve">   </w:t>
      </w:r>
      <w:r w:rsidR="00FD4825">
        <w:rPr>
          <w:rFonts w:ascii="Arial" w:hAnsi="Arial" w:cs="Arial"/>
          <w:b/>
          <w:sz w:val="20"/>
          <w:szCs w:val="20"/>
          <w:lang w:val="mn-MN"/>
        </w:rPr>
        <w:t xml:space="preserve">   </w:t>
      </w:r>
      <w:r w:rsidR="00AC4A06">
        <w:rPr>
          <w:rFonts w:ascii="Arial" w:hAnsi="Arial" w:cs="Arial"/>
          <w:b/>
          <w:sz w:val="20"/>
          <w:szCs w:val="20"/>
        </w:rPr>
        <w:t>29-30</w:t>
      </w:r>
    </w:p>
    <w:p w:rsidR="009419E8" w:rsidRPr="00AC4A06" w:rsidRDefault="009419E8" w:rsidP="00167E8F">
      <w:pPr>
        <w:spacing w:after="0" w:line="360" w:lineRule="auto"/>
        <w:ind w:firstLine="720"/>
        <w:jc w:val="both"/>
        <w:rPr>
          <w:rFonts w:ascii="Arial" w:hAnsi="Arial" w:cs="Arial"/>
          <w:b/>
          <w:sz w:val="20"/>
          <w:szCs w:val="20"/>
        </w:rPr>
      </w:pPr>
      <w:r>
        <w:rPr>
          <w:rFonts w:ascii="Arial" w:hAnsi="Arial" w:cs="Arial"/>
          <w:b/>
          <w:sz w:val="20"/>
          <w:szCs w:val="20"/>
          <w:lang w:val="mn-MN"/>
        </w:rPr>
        <w:t>-Ашиглалан материал</w:t>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r>
      <w:r w:rsidR="00AC4A06">
        <w:rPr>
          <w:rFonts w:ascii="Arial" w:hAnsi="Arial" w:cs="Arial"/>
          <w:b/>
          <w:sz w:val="20"/>
          <w:szCs w:val="20"/>
          <w:lang w:val="mn-MN"/>
        </w:rPr>
        <w:tab/>
        <w:t xml:space="preserve">           </w:t>
      </w:r>
      <w:r w:rsidR="00AC4A06">
        <w:rPr>
          <w:rFonts w:ascii="Arial" w:hAnsi="Arial" w:cs="Arial"/>
          <w:b/>
          <w:sz w:val="20"/>
          <w:szCs w:val="20"/>
        </w:rPr>
        <w:t>30</w:t>
      </w:r>
    </w:p>
    <w:p w:rsidR="001B0AD8" w:rsidRDefault="001B0AD8" w:rsidP="00262280">
      <w:pPr>
        <w:spacing w:line="360" w:lineRule="auto"/>
        <w:ind w:left="2880" w:firstLine="720"/>
        <w:jc w:val="both"/>
        <w:rPr>
          <w:rFonts w:ascii="Arial" w:hAnsi="Arial" w:cs="Arial"/>
          <w:b/>
          <w:color w:val="0070C0"/>
        </w:rPr>
      </w:pPr>
    </w:p>
    <w:p w:rsidR="001B0AD8" w:rsidRDefault="001B0AD8" w:rsidP="00262280">
      <w:pPr>
        <w:spacing w:line="360" w:lineRule="auto"/>
        <w:ind w:left="2880" w:firstLine="720"/>
        <w:jc w:val="both"/>
        <w:rPr>
          <w:rFonts w:ascii="Arial" w:hAnsi="Arial" w:cs="Arial"/>
          <w:b/>
          <w:color w:val="0070C0"/>
        </w:rPr>
      </w:pPr>
    </w:p>
    <w:p w:rsidR="001B0AD8" w:rsidRDefault="001B0AD8" w:rsidP="00262280">
      <w:pPr>
        <w:spacing w:line="360" w:lineRule="auto"/>
        <w:ind w:left="2880" w:firstLine="720"/>
        <w:jc w:val="both"/>
        <w:rPr>
          <w:rFonts w:ascii="Arial" w:hAnsi="Arial" w:cs="Arial"/>
          <w:b/>
          <w:color w:val="0070C0"/>
        </w:rPr>
      </w:pPr>
    </w:p>
    <w:p w:rsidR="001B0AD8" w:rsidRDefault="001B0AD8" w:rsidP="00262280">
      <w:pPr>
        <w:spacing w:line="360" w:lineRule="auto"/>
        <w:ind w:left="2880" w:firstLine="720"/>
        <w:jc w:val="both"/>
        <w:rPr>
          <w:rFonts w:ascii="Arial" w:hAnsi="Arial" w:cs="Arial"/>
          <w:b/>
          <w:color w:val="0070C0"/>
        </w:rPr>
      </w:pPr>
    </w:p>
    <w:p w:rsidR="00F04BAA" w:rsidRPr="006B5917" w:rsidRDefault="00262280" w:rsidP="00262280">
      <w:pPr>
        <w:spacing w:line="360" w:lineRule="auto"/>
        <w:ind w:left="2880" w:firstLine="720"/>
        <w:jc w:val="both"/>
        <w:rPr>
          <w:rFonts w:ascii="Arial" w:hAnsi="Arial" w:cs="Arial"/>
          <w:b/>
          <w:color w:val="0000FF"/>
          <w:lang w:val="mn-MN"/>
        </w:rPr>
      </w:pPr>
      <w:r w:rsidRPr="006B5917">
        <w:rPr>
          <w:rFonts w:ascii="Arial" w:hAnsi="Arial" w:cs="Arial"/>
          <w:b/>
          <w:color w:val="0000FF"/>
          <w:lang w:val="mn-MN"/>
        </w:rPr>
        <w:lastRenderedPageBreak/>
        <w:t>ОРШИЛ</w:t>
      </w:r>
    </w:p>
    <w:p w:rsidR="00F04BAA" w:rsidRPr="00842624" w:rsidRDefault="00F04BAA" w:rsidP="00E67BCE">
      <w:pPr>
        <w:spacing w:line="360" w:lineRule="auto"/>
        <w:ind w:firstLine="720"/>
        <w:jc w:val="both"/>
        <w:rPr>
          <w:rFonts w:ascii="Arial" w:hAnsi="Arial" w:cs="Arial"/>
          <w:color w:val="0070C0"/>
          <w:lang w:val="mn-MN"/>
        </w:rPr>
      </w:pPr>
      <w:r w:rsidRPr="00842624">
        <w:rPr>
          <w:rFonts w:ascii="Arial" w:hAnsi="Arial" w:cs="Arial"/>
          <w:color w:val="0070C0"/>
          <w:lang w:val="mn-MN"/>
        </w:rPr>
        <w:t xml:space="preserve">Судалгаа шинжилгээний ажлын тухай ойлголт: </w:t>
      </w:r>
      <w:r w:rsidRPr="00842624">
        <w:rPr>
          <w:rFonts w:ascii="Arial" w:hAnsi="Arial" w:cs="Arial"/>
          <w:b/>
          <w:lang w:val="mn-MN"/>
        </w:rPr>
        <w:t>Судалгаа шинжилгээний ажил</w:t>
      </w:r>
      <w:r w:rsidRPr="00842624">
        <w:rPr>
          <w:rFonts w:ascii="Arial" w:hAnsi="Arial" w:cs="Arial"/>
          <w:lang w:val="mn-MN"/>
        </w:rPr>
        <w:t xml:space="preserve"> гэдэг нь янз бүрийн хүчин зүйл /фактор/-ээс хамааран судалж буй зүйл /обьект/-ийн өөрчлөгдөх шинэ үзэгдэл зүй тогтлыг  илрүүлж тэрхүү зүй тогтлыг  цаашид амьдрал практикт  ашиглаж болох  зорилго бүхий үйл ажиллагаа юм.</w:t>
      </w:r>
    </w:p>
    <w:p w:rsidR="00F04BAA" w:rsidRPr="00842624" w:rsidRDefault="00F04BAA" w:rsidP="00E67BCE">
      <w:pPr>
        <w:spacing w:line="360" w:lineRule="auto"/>
        <w:ind w:firstLine="720"/>
        <w:jc w:val="both"/>
        <w:rPr>
          <w:rFonts w:ascii="Arial" w:hAnsi="Arial" w:cs="Arial"/>
          <w:lang w:val="mn-MN"/>
        </w:rPr>
      </w:pPr>
      <w:r w:rsidRPr="00842624">
        <w:rPr>
          <w:rFonts w:ascii="Arial" w:hAnsi="Arial" w:cs="Arial"/>
          <w:lang w:val="mn-MN"/>
        </w:rPr>
        <w:t>Судалгаа шинжилгээний ажил ньтавьсан зорилт түүнийг шйидвэрлэх арга үр дүнг хэрэглэх салбараас хамаарч онолын, онол туршилтын, туршилтын , суурь, хавсрал, тухайн, иж бүрэн гэж ангилагдана.</w:t>
      </w:r>
    </w:p>
    <w:p w:rsidR="00F04BAA" w:rsidRPr="00B26816" w:rsidRDefault="00B26816" w:rsidP="00E67BCE">
      <w:pPr>
        <w:spacing w:line="360" w:lineRule="auto"/>
        <w:ind w:left="3600"/>
        <w:jc w:val="both"/>
        <w:rPr>
          <w:rFonts w:ascii="Arial" w:hAnsi="Arial" w:cs="Arial"/>
          <w:b/>
          <w:color w:val="548DD4"/>
          <w:lang w:val="mn-MN"/>
        </w:rPr>
      </w:pPr>
      <w:r>
        <w:rPr>
          <w:rFonts w:ascii="Arial" w:hAnsi="Arial" w:cs="Arial"/>
          <w:b/>
          <w:color w:val="548DD4"/>
          <w:lang w:val="mn-MN"/>
        </w:rPr>
        <w:t>СУДАЛГААНЫ ЗОРИЛГО</w:t>
      </w:r>
    </w:p>
    <w:p w:rsidR="00F04BAA" w:rsidRPr="003B5BD4" w:rsidRDefault="00F04BAA" w:rsidP="00E67BCE">
      <w:pPr>
        <w:spacing w:line="360" w:lineRule="auto"/>
        <w:jc w:val="both"/>
        <w:rPr>
          <w:rFonts w:ascii="Arial" w:hAnsi="Arial" w:cs="Arial"/>
        </w:rPr>
      </w:pPr>
      <w:r w:rsidRPr="00842624">
        <w:rPr>
          <w:rFonts w:ascii="Arial" w:hAnsi="Arial" w:cs="Arial"/>
        </w:rPr>
        <w:tab/>
      </w:r>
      <w:r w:rsidRPr="003B5BD4">
        <w:rPr>
          <w:rFonts w:ascii="Arial" w:hAnsi="Arial" w:cs="Arial"/>
        </w:rPr>
        <w:t>Àæ ¿éëäâýðèéí  ñàëáàðûã ýð÷èìòýé õºãæ¿¿ëýõýä íººö áîëîìæèéã õýðõýí  àøèãëàõ, óëñ,  á¿ñ íóòãèéí ò¿âøèíä ýçýëæ  áóé  áàéð ñóóðü , öààøäûí  ÷èã  õàíäëàãûã   òîäîðõîéëîõîä  ãîë  çîðèëãî  îðøèíî.</w:t>
      </w:r>
    </w:p>
    <w:p w:rsidR="00F04BAA" w:rsidRPr="003B5BD4" w:rsidRDefault="00F04BAA" w:rsidP="00E67BCE">
      <w:pPr>
        <w:spacing w:line="360" w:lineRule="auto"/>
        <w:jc w:val="both"/>
        <w:rPr>
          <w:rFonts w:ascii="Arial" w:hAnsi="Arial" w:cs="Arial"/>
          <w:lang w:val="mn-MN"/>
        </w:rPr>
      </w:pPr>
      <w:r w:rsidRPr="003B5BD4">
        <w:rPr>
          <w:rFonts w:ascii="Arial" w:hAnsi="Arial" w:cs="Arial"/>
          <w:b/>
          <w:lang w:val="mn-MN"/>
        </w:rPr>
        <w:tab/>
      </w:r>
      <w:r w:rsidRPr="003B5BD4">
        <w:rPr>
          <w:rFonts w:ascii="Arial" w:hAnsi="Arial" w:cs="Arial"/>
          <w:lang w:val="mn-MN"/>
        </w:rPr>
        <w:t xml:space="preserve">Аж үйлдвэр, барилга, үйлчилгээний салбар нь Дорнод аймгийн голлох салбар мөн бөгөөд  цаашид энэ салбаруудын аймгийн ДНБ-д нөлөөлөх нөлөөлөл, хандлагыг нэмэгдүүлэх, өнгөрсөн оны мөн үеийн гүйцэтгэлтэй харьцуулалт хийх,   аймгийн хөгжлийн индексээр эзлэх байр суурийг энмэгдүүлэх, түүгээр зогсохгүй хувиараа хөдөлмөр  эрхлэгчдийг   мэдээнд бүрэн хамруулах нь цаг үеийн тулгамдсан асуудлыг нэг болж байна. </w:t>
      </w:r>
    </w:p>
    <w:p w:rsidR="00F04BAA" w:rsidRPr="00B26816" w:rsidRDefault="00B26816" w:rsidP="00B26816">
      <w:pPr>
        <w:spacing w:line="360" w:lineRule="auto"/>
        <w:ind w:left="3600"/>
        <w:jc w:val="both"/>
        <w:rPr>
          <w:rFonts w:ascii="Arial" w:hAnsi="Arial" w:cs="Arial"/>
          <w:b/>
          <w:lang w:val="mn-MN"/>
        </w:rPr>
      </w:pPr>
      <w:r>
        <w:rPr>
          <w:rFonts w:ascii="Arial" w:hAnsi="Arial" w:cs="Arial"/>
          <w:b/>
          <w:color w:val="548DD4"/>
          <w:lang w:val="mn-MN"/>
        </w:rPr>
        <w:t xml:space="preserve">    ОНОЛ АРГА ЗҮЙ</w:t>
      </w:r>
    </w:p>
    <w:p w:rsidR="00F04BAA" w:rsidRPr="003B5BD4" w:rsidRDefault="00F04BAA" w:rsidP="00E67BCE">
      <w:pPr>
        <w:spacing w:line="360" w:lineRule="auto"/>
        <w:jc w:val="both"/>
        <w:rPr>
          <w:rFonts w:ascii="Arial" w:hAnsi="Arial" w:cs="Arial"/>
          <w:lang w:val="mn-MN"/>
        </w:rPr>
      </w:pPr>
      <w:r w:rsidRPr="00842624">
        <w:rPr>
          <w:rFonts w:ascii="Arial" w:hAnsi="Arial" w:cs="Arial"/>
          <w:lang w:val="mn-MN"/>
        </w:rPr>
        <w:tab/>
      </w:r>
      <w:r w:rsidRPr="003B5BD4">
        <w:rPr>
          <w:rFonts w:ascii="Arial" w:hAnsi="Arial" w:cs="Arial"/>
          <w:lang w:val="mn-MN"/>
        </w:rPr>
        <w:t>Аж үйлдвэрийн салбарын үйл ажиллагааг аж ахуйн нэгж, байгууллагын ажиллагчид, зардал, бүтээгдэхүүний үйлдвэрлэлийн хэмжээ, борлуулалт, үндсэн хөрнөг болон санхүүгийн үндсэн үзүүлэлтүүдээр илэрхийлж,  аж ахуйн нэгжийн сар, жилийн тайлан, тооллого судалгааны үр дүнгийн тоон мэдээллийг ашиглан тэдгээрийг нэгтгэн гаргадаг.</w:t>
      </w:r>
    </w:p>
    <w:p w:rsidR="00F04BAA" w:rsidRPr="003B5BD4" w:rsidRDefault="00F04BAA" w:rsidP="00E67BCE">
      <w:pPr>
        <w:spacing w:line="360" w:lineRule="auto"/>
        <w:jc w:val="both"/>
        <w:rPr>
          <w:rFonts w:ascii="Arial" w:hAnsi="Arial" w:cs="Arial"/>
          <w:lang w:val="mn-MN"/>
        </w:rPr>
      </w:pPr>
      <w:r w:rsidRPr="003B5BD4">
        <w:rPr>
          <w:rFonts w:ascii="Arial" w:hAnsi="Arial" w:cs="Arial"/>
          <w:lang w:val="mn-MN"/>
        </w:rPr>
        <w:tab/>
      </w:r>
      <w:r w:rsidRPr="003B5BD4">
        <w:rPr>
          <w:rFonts w:ascii="Arial" w:hAnsi="Arial" w:cs="Arial"/>
          <w:color w:val="548DD4"/>
          <w:lang w:val="mn-MN"/>
        </w:rPr>
        <w:t>Үйлдвэрлэл нь</w:t>
      </w:r>
      <w:r w:rsidRPr="003B5BD4">
        <w:rPr>
          <w:rFonts w:ascii="Arial" w:hAnsi="Arial" w:cs="Arial"/>
          <w:lang w:val="mn-MN"/>
        </w:rPr>
        <w:t xml:space="preserve">  тухайн аж ахуйн  нэгжийн зах зээлд болон өөрийн эцсийн хэрэглээнд зориулж үйлдвэрлэсэн бүтээгдэхүүээс бүрдэнэ.</w:t>
      </w:r>
    </w:p>
    <w:p w:rsidR="00F04BAA" w:rsidRPr="003B5BD4" w:rsidRDefault="00F04BAA" w:rsidP="00E67BCE">
      <w:pPr>
        <w:spacing w:line="360" w:lineRule="auto"/>
        <w:jc w:val="both"/>
        <w:rPr>
          <w:rFonts w:ascii="Arial" w:hAnsi="Arial" w:cs="Arial"/>
          <w:lang w:val="mn-MN"/>
        </w:rPr>
      </w:pPr>
      <w:r w:rsidRPr="003B5BD4">
        <w:rPr>
          <w:rFonts w:ascii="Arial" w:hAnsi="Arial" w:cs="Arial"/>
          <w:lang w:val="mn-MN"/>
        </w:rPr>
        <w:tab/>
      </w:r>
      <w:r w:rsidRPr="003B5BD4">
        <w:rPr>
          <w:rFonts w:ascii="Arial" w:hAnsi="Arial" w:cs="Arial"/>
          <w:color w:val="0070C0"/>
          <w:lang w:val="mn-MN"/>
        </w:rPr>
        <w:t>Борлуулалт нь</w:t>
      </w:r>
      <w:r w:rsidRPr="003B5BD4">
        <w:rPr>
          <w:rFonts w:ascii="Arial" w:hAnsi="Arial" w:cs="Arial"/>
          <w:lang w:val="mn-MN"/>
        </w:rPr>
        <w:t xml:space="preserve"> Тайлангийн хугацаанд худалдсан буюу гадагш гүйцэтгэсэн ажил үйлчилгээг бүтээгдэхүүнийборлуулалтыг хэлнэ.</w:t>
      </w:r>
    </w:p>
    <w:p w:rsidR="00F04BAA" w:rsidRPr="003B5BD4" w:rsidRDefault="00F04BAA" w:rsidP="00E67BCE">
      <w:pPr>
        <w:spacing w:line="360" w:lineRule="auto"/>
        <w:jc w:val="both"/>
        <w:rPr>
          <w:rFonts w:ascii="Arial" w:hAnsi="Arial" w:cs="Arial"/>
          <w:lang w:val="mn-MN"/>
        </w:rPr>
      </w:pPr>
      <w:r w:rsidRPr="003B5BD4">
        <w:rPr>
          <w:rFonts w:ascii="Arial" w:hAnsi="Arial" w:cs="Arial"/>
          <w:lang w:val="mn-MN"/>
        </w:rPr>
        <w:lastRenderedPageBreak/>
        <w:tab/>
        <w:t>Цахилгаан станц, нүүрсний уурхайн мэдээг үндэслэн цахилгаан, дулаан эрчим хүч, нүүрсний тэнцлийг жилд нэг удаа  нэгтгэн гаргадаг.</w:t>
      </w:r>
    </w:p>
    <w:p w:rsidR="00F04BAA" w:rsidRPr="006B5917" w:rsidRDefault="00F04BAA" w:rsidP="00E67BCE">
      <w:pPr>
        <w:spacing w:line="360" w:lineRule="auto"/>
        <w:jc w:val="both"/>
        <w:rPr>
          <w:rFonts w:ascii="Arial" w:hAnsi="Arial" w:cs="Arial"/>
          <w:color w:val="0000FF"/>
          <w:lang w:val="mn-MN"/>
        </w:rPr>
      </w:pPr>
      <w:r w:rsidRPr="003B5BD4">
        <w:rPr>
          <w:rFonts w:ascii="Arial" w:hAnsi="Arial" w:cs="Arial"/>
          <w:lang w:val="mn-MN"/>
        </w:rPr>
        <w:tab/>
        <w:t>Үлйдвэрлэсэн, импортлосон  цахилгаан эрчим хүч, нүүрсний хэмжээ, цахилгаан станцын дотоод хэрэглээ, түгээлтийн болон шугамын алдагдал, хувиарлалтыг эдийн засгийн үйл ажиллагааны голлох салбараар ангилж, зөвхөн биет хэмжээгээр тэнцэлд тусгаж байна</w:t>
      </w:r>
      <w:r w:rsidRPr="006B5917">
        <w:rPr>
          <w:rFonts w:ascii="Arial" w:hAnsi="Arial" w:cs="Arial"/>
          <w:color w:val="0000FF"/>
          <w:lang w:val="mn-MN"/>
        </w:rPr>
        <w:t>.</w:t>
      </w:r>
    </w:p>
    <w:p w:rsidR="00F33A06" w:rsidRPr="006B5917" w:rsidRDefault="00F33A06" w:rsidP="00F33A06">
      <w:pPr>
        <w:tabs>
          <w:tab w:val="left" w:pos="0"/>
        </w:tabs>
        <w:jc w:val="both"/>
        <w:rPr>
          <w:rFonts w:ascii="Arial" w:hAnsi="Arial" w:cs="Arial"/>
          <w:b/>
          <w:color w:val="0000FF"/>
          <w:u w:val="single"/>
          <w:lang w:val="mn-MN"/>
        </w:rPr>
      </w:pPr>
      <w:r w:rsidRPr="006B5917">
        <w:rPr>
          <w:rFonts w:ascii="Arial" w:hAnsi="Arial" w:cs="Arial"/>
          <w:b/>
          <w:color w:val="0000FF"/>
          <w:lang w:val="mn-MN"/>
        </w:rPr>
        <w:tab/>
      </w:r>
      <w:r w:rsidRPr="006B5917">
        <w:rPr>
          <w:rFonts w:ascii="Arial" w:hAnsi="Arial" w:cs="Arial"/>
          <w:b/>
          <w:color w:val="0000FF"/>
          <w:lang w:val="mn-MN"/>
        </w:rPr>
        <w:tab/>
      </w:r>
      <w:r w:rsidRPr="006B5917">
        <w:rPr>
          <w:rFonts w:ascii="Arial" w:hAnsi="Arial" w:cs="Arial"/>
          <w:b/>
          <w:color w:val="0000FF"/>
          <w:u w:val="single"/>
          <w:lang w:val="mn-MN"/>
        </w:rPr>
        <w:t>НЭГ. МЭДЭЭЛЛИЙН ЭХ ҮҮСВЭР ОЙЛГОЛТ ТОДРХОЙЛОЛТ</w:t>
      </w:r>
    </w:p>
    <w:p w:rsidR="00F33A06" w:rsidRPr="003B5BD4" w:rsidRDefault="00144BB7" w:rsidP="00F33A06">
      <w:pPr>
        <w:tabs>
          <w:tab w:val="left" w:pos="0"/>
        </w:tabs>
        <w:jc w:val="both"/>
        <w:rPr>
          <w:rFonts w:ascii="Arial" w:hAnsi="Arial" w:cs="Arial"/>
          <w:color w:val="548DD4"/>
          <w:lang w:val="mn-MN"/>
        </w:rPr>
      </w:pPr>
      <w:r>
        <w:rPr>
          <w:rFonts w:ascii="Arial" w:hAnsi="Arial" w:cs="Arial"/>
          <w:b/>
          <w:color w:val="548DD4"/>
          <w:lang w:val="mn-MN"/>
        </w:rPr>
        <w:t xml:space="preserve">1.1 </w:t>
      </w:r>
      <w:r w:rsidR="00F33A06">
        <w:rPr>
          <w:rFonts w:ascii="Arial" w:hAnsi="Arial" w:cs="Arial"/>
          <w:b/>
          <w:color w:val="548DD4"/>
          <w:lang w:val="mn-MN"/>
        </w:rPr>
        <w:t>Мэдээллийн эх үүсвэр</w:t>
      </w:r>
    </w:p>
    <w:p w:rsidR="00F33A06" w:rsidRPr="003B5BD4" w:rsidRDefault="00F33A06" w:rsidP="00F33A06">
      <w:pPr>
        <w:tabs>
          <w:tab w:val="left" w:pos="0"/>
        </w:tabs>
        <w:spacing w:line="360" w:lineRule="auto"/>
        <w:jc w:val="both"/>
        <w:rPr>
          <w:rFonts w:ascii="Arial" w:hAnsi="Arial" w:cs="Arial"/>
          <w:b/>
          <w:color w:val="548DD4"/>
          <w:lang w:val="mn-MN"/>
        </w:rPr>
      </w:pPr>
      <w:r>
        <w:rPr>
          <w:rFonts w:ascii="Arial" w:hAnsi="Arial" w:cs="Arial"/>
          <w:b/>
          <w:color w:val="548DD4"/>
          <w:lang w:val="mn-MN"/>
        </w:rPr>
        <w:tab/>
      </w:r>
      <w:r w:rsidRPr="003B5BD4">
        <w:rPr>
          <w:rFonts w:ascii="Arial" w:hAnsi="Arial" w:cs="Arial"/>
          <w:lang w:val="mn-MN"/>
        </w:rPr>
        <w:t>Аж үйлдвэрийн үйлдвэрлэлийн индекс тооцоход  аж  үйлдвэрийн бүтээгдэхүүүний биет хэмжээ,  үйлдвэрлэчийн үнээс гадна индексийн  тооцоонд ашиглах жинг тодорхойлох зайлшгүй шаардлагатай бөгөөд  үүнтэй уялдаж  мэдээллийн эх үүсвэрий дараах байдлаар  бүрдүүлнэ. Үүнд:</w:t>
      </w:r>
    </w:p>
    <w:p w:rsidR="00F33A06" w:rsidRPr="003B5BD4" w:rsidRDefault="00F33A06" w:rsidP="00F33A06">
      <w:pPr>
        <w:numPr>
          <w:ilvl w:val="0"/>
          <w:numId w:val="9"/>
        </w:numPr>
        <w:tabs>
          <w:tab w:val="left" w:pos="0"/>
        </w:tabs>
        <w:spacing w:after="0" w:line="360" w:lineRule="auto"/>
        <w:jc w:val="both"/>
        <w:rPr>
          <w:rFonts w:ascii="Arial" w:hAnsi="Arial" w:cs="Arial"/>
          <w:lang w:val="mn-MN"/>
        </w:rPr>
      </w:pPr>
      <w:r w:rsidRPr="003B5BD4">
        <w:rPr>
          <w:rFonts w:ascii="Arial" w:hAnsi="Arial" w:cs="Arial"/>
          <w:lang w:val="mn-MN"/>
        </w:rPr>
        <w:t xml:space="preserve"> Аж үйлдвэрийн салбарын бүтээгдэхүүний биет хэмжээг нэгтгэн гаргах мэдээллийн эх үүсвэр нь “ </w:t>
      </w:r>
      <w:r w:rsidRPr="003B5BD4">
        <w:rPr>
          <w:rFonts w:ascii="Arial" w:hAnsi="Arial" w:cs="Arial"/>
          <w:b/>
          <w:lang w:val="mn-MN"/>
        </w:rPr>
        <w:t>Аж үйлдвэрийн салбарын бүтээгдэхүүн  үйлдвэрлэлтийн сарын мэдээ</w:t>
      </w:r>
      <w:r w:rsidRPr="003B5BD4">
        <w:rPr>
          <w:rFonts w:ascii="Arial" w:hAnsi="Arial" w:cs="Arial"/>
          <w:lang w:val="mn-MN"/>
        </w:rPr>
        <w:t xml:space="preserve"> “ </w:t>
      </w:r>
      <w:r w:rsidRPr="003B5BD4">
        <w:rPr>
          <w:rFonts w:ascii="Arial" w:hAnsi="Arial" w:cs="Arial"/>
          <w:b/>
          <w:lang w:val="mn-MN"/>
        </w:rPr>
        <w:t>/ АҮ-1 /</w:t>
      </w:r>
      <w:r w:rsidRPr="003B5BD4">
        <w:rPr>
          <w:rFonts w:ascii="Arial" w:hAnsi="Arial" w:cs="Arial"/>
          <w:lang w:val="mn-MN"/>
        </w:rPr>
        <w:t xml:space="preserve"> байна.</w:t>
      </w:r>
    </w:p>
    <w:p w:rsidR="00F33A06" w:rsidRPr="003B5BD4" w:rsidRDefault="00F33A06" w:rsidP="00F33A06">
      <w:pPr>
        <w:numPr>
          <w:ilvl w:val="0"/>
          <w:numId w:val="9"/>
        </w:numPr>
        <w:tabs>
          <w:tab w:val="left" w:pos="0"/>
        </w:tabs>
        <w:spacing w:after="0" w:line="360" w:lineRule="auto"/>
        <w:jc w:val="both"/>
        <w:rPr>
          <w:rFonts w:ascii="Arial" w:hAnsi="Arial" w:cs="Arial"/>
          <w:lang w:val="mn-MN"/>
        </w:rPr>
      </w:pPr>
      <w:r w:rsidRPr="003B5BD4">
        <w:rPr>
          <w:rFonts w:ascii="Arial" w:hAnsi="Arial" w:cs="Arial"/>
          <w:lang w:val="mn-MN"/>
        </w:rPr>
        <w:t xml:space="preserve"> Үйлдвэрлэгчийн үнийн индекс тооцох мэдээллийн эх үүсвэр нь </w:t>
      </w:r>
      <w:r w:rsidRPr="003B5BD4">
        <w:rPr>
          <w:rFonts w:ascii="Arial" w:hAnsi="Arial" w:cs="Arial"/>
          <w:b/>
          <w:lang w:val="mn-MN"/>
        </w:rPr>
        <w:t>“Үйлдвэрлэгчийн үнийн улирлын мэдээ</w:t>
      </w:r>
      <w:r w:rsidRPr="003B5BD4">
        <w:rPr>
          <w:rFonts w:ascii="Arial" w:hAnsi="Arial" w:cs="Arial"/>
          <w:lang w:val="mn-MN"/>
        </w:rPr>
        <w:t xml:space="preserve">” / </w:t>
      </w:r>
      <w:r w:rsidRPr="003B5BD4">
        <w:rPr>
          <w:rFonts w:ascii="Arial" w:hAnsi="Arial" w:cs="Arial"/>
          <w:b/>
          <w:lang w:val="mn-MN"/>
        </w:rPr>
        <w:t>ҮҮМ-1</w:t>
      </w:r>
      <w:r w:rsidRPr="003B5BD4">
        <w:rPr>
          <w:rFonts w:ascii="Arial" w:hAnsi="Arial" w:cs="Arial"/>
          <w:lang w:val="mn-MN"/>
        </w:rPr>
        <w:t xml:space="preserve"> / байна.</w:t>
      </w:r>
    </w:p>
    <w:p w:rsidR="00F33A06" w:rsidRPr="003B5BD4" w:rsidRDefault="00F33A06" w:rsidP="00F33A06">
      <w:pPr>
        <w:numPr>
          <w:ilvl w:val="0"/>
          <w:numId w:val="9"/>
        </w:numPr>
        <w:tabs>
          <w:tab w:val="left" w:pos="0"/>
        </w:tabs>
        <w:spacing w:after="0" w:line="360" w:lineRule="auto"/>
        <w:jc w:val="both"/>
        <w:rPr>
          <w:rFonts w:ascii="Arial" w:hAnsi="Arial" w:cs="Arial"/>
          <w:lang w:val="mn-MN"/>
        </w:rPr>
      </w:pPr>
      <w:r w:rsidRPr="003B5BD4">
        <w:rPr>
          <w:rFonts w:ascii="Arial" w:hAnsi="Arial" w:cs="Arial"/>
          <w:lang w:val="mn-MN"/>
        </w:rPr>
        <w:t xml:space="preserve"> Индексийн тооцоонд ашиглах ж</w:t>
      </w:r>
      <w:r w:rsidR="00801A0A">
        <w:rPr>
          <w:rFonts w:ascii="Arial" w:hAnsi="Arial" w:cs="Arial"/>
          <w:lang w:val="mn-MN"/>
        </w:rPr>
        <w:t>и</w:t>
      </w:r>
      <w:r w:rsidRPr="003B5BD4">
        <w:rPr>
          <w:rFonts w:ascii="Arial" w:hAnsi="Arial" w:cs="Arial"/>
          <w:lang w:val="mn-MN"/>
        </w:rPr>
        <w:t xml:space="preserve">нг тооцох мэдээллийн эх үүсвэр нь </w:t>
      </w:r>
    </w:p>
    <w:p w:rsidR="00F33A06" w:rsidRPr="003B5BD4" w:rsidRDefault="00F33A06" w:rsidP="00F33A06">
      <w:pPr>
        <w:numPr>
          <w:ilvl w:val="0"/>
          <w:numId w:val="10"/>
        </w:numPr>
        <w:tabs>
          <w:tab w:val="left" w:pos="0"/>
        </w:tabs>
        <w:spacing w:after="0" w:line="360" w:lineRule="auto"/>
        <w:jc w:val="both"/>
        <w:rPr>
          <w:rFonts w:ascii="Arial" w:hAnsi="Arial" w:cs="Arial"/>
          <w:lang w:val="mn-MN"/>
        </w:rPr>
      </w:pPr>
      <w:r w:rsidRPr="003B5BD4">
        <w:rPr>
          <w:rFonts w:ascii="Arial" w:hAnsi="Arial" w:cs="Arial"/>
          <w:lang w:val="mn-MN"/>
        </w:rPr>
        <w:t>Аж ахуйн нэгж, байгууллагын тооллогын дүн</w:t>
      </w:r>
    </w:p>
    <w:p w:rsidR="00F33A06" w:rsidRPr="00F33A06" w:rsidRDefault="00F33A06" w:rsidP="00F33A06">
      <w:pPr>
        <w:numPr>
          <w:ilvl w:val="0"/>
          <w:numId w:val="10"/>
        </w:numPr>
        <w:tabs>
          <w:tab w:val="left" w:pos="0"/>
        </w:tabs>
        <w:spacing w:after="0" w:line="360" w:lineRule="auto"/>
        <w:jc w:val="both"/>
        <w:rPr>
          <w:rFonts w:ascii="Arial" w:hAnsi="Arial" w:cs="Arial"/>
          <w:lang w:val="mn-MN"/>
        </w:rPr>
      </w:pPr>
      <w:r w:rsidRPr="003B5BD4">
        <w:rPr>
          <w:rFonts w:ascii="Arial" w:hAnsi="Arial" w:cs="Arial"/>
          <w:lang w:val="mn-MN"/>
        </w:rPr>
        <w:t xml:space="preserve">Бизнес регистрийн сангийн холбогдох үзүүлэлт, аж үйлдвэрийн салбарын жилийн эцсийн мэдээ </w:t>
      </w:r>
      <w:r w:rsidRPr="003B5BD4">
        <w:rPr>
          <w:rFonts w:ascii="Arial" w:hAnsi="Arial" w:cs="Arial"/>
          <w:b/>
          <w:lang w:val="mn-MN"/>
        </w:rPr>
        <w:t>/ АҮ-7 /</w:t>
      </w:r>
      <w:r w:rsidRPr="003B5BD4">
        <w:rPr>
          <w:rFonts w:ascii="Arial" w:hAnsi="Arial" w:cs="Arial"/>
          <w:lang w:val="mn-MN"/>
        </w:rPr>
        <w:t xml:space="preserve"> байна.</w:t>
      </w:r>
    </w:p>
    <w:p w:rsidR="009419E8" w:rsidRDefault="00144BB7" w:rsidP="00F33A06">
      <w:pPr>
        <w:tabs>
          <w:tab w:val="left" w:pos="0"/>
        </w:tabs>
        <w:spacing w:line="360" w:lineRule="auto"/>
        <w:jc w:val="both"/>
        <w:rPr>
          <w:rFonts w:ascii="Arial" w:hAnsi="Arial" w:cs="Arial"/>
          <w:color w:val="548DD4"/>
          <w:lang w:val="mn-MN"/>
        </w:rPr>
      </w:pPr>
      <w:r>
        <w:rPr>
          <w:rFonts w:ascii="Arial" w:hAnsi="Arial" w:cs="Arial"/>
          <w:color w:val="548DD4"/>
          <w:lang w:val="mn-MN"/>
        </w:rPr>
        <w:t xml:space="preserve">1.2 </w:t>
      </w:r>
      <w:r w:rsidR="00F33A06" w:rsidRPr="00842624">
        <w:rPr>
          <w:rFonts w:ascii="Arial" w:hAnsi="Arial" w:cs="Arial"/>
          <w:color w:val="548DD4"/>
          <w:lang w:val="mn-MN"/>
        </w:rPr>
        <w:t>Хамрах хүрээ , ангилал</w:t>
      </w:r>
    </w:p>
    <w:p w:rsidR="00F33A06" w:rsidRPr="009419E8" w:rsidRDefault="00F33A06" w:rsidP="00F33A06">
      <w:pPr>
        <w:tabs>
          <w:tab w:val="left" w:pos="0"/>
        </w:tabs>
        <w:spacing w:line="360" w:lineRule="auto"/>
        <w:jc w:val="both"/>
        <w:rPr>
          <w:rFonts w:ascii="Arial" w:hAnsi="Arial" w:cs="Arial"/>
          <w:color w:val="548DD4"/>
          <w:lang w:val="mn-MN"/>
        </w:rPr>
      </w:pPr>
      <w:r w:rsidRPr="00842624">
        <w:rPr>
          <w:rFonts w:ascii="Arial" w:hAnsi="Arial" w:cs="Arial"/>
          <w:lang w:val="mn-MN"/>
        </w:rPr>
        <w:tab/>
        <w:t>Аж үйлдвэрийн үйлдвэрлэлийн индексийн тооцооонд  Үнэдсний Статистикийн Хорооны бизнес регистрийн санд бүртгэлтэй аж үйлдвэрийн салбарт үйл ажиллагаа явуулж байгаа аж ахуй нэгж, байгууллага хамрагдана.</w:t>
      </w:r>
    </w:p>
    <w:p w:rsidR="00F33A06" w:rsidRPr="00842624" w:rsidRDefault="00F33A06" w:rsidP="00F33A06">
      <w:pPr>
        <w:tabs>
          <w:tab w:val="left" w:pos="0"/>
        </w:tabs>
        <w:spacing w:line="360" w:lineRule="auto"/>
        <w:jc w:val="both"/>
        <w:rPr>
          <w:rFonts w:ascii="Arial" w:hAnsi="Arial" w:cs="Arial"/>
          <w:lang w:val="mn-MN"/>
        </w:rPr>
      </w:pPr>
      <w:r w:rsidRPr="00842624">
        <w:rPr>
          <w:rFonts w:ascii="Arial" w:hAnsi="Arial" w:cs="Arial"/>
          <w:lang w:val="mn-MN"/>
        </w:rPr>
        <w:tab/>
        <w:t>Аж үйлдвэрийн үйлдвэрлэлийн индексийн тооцооонд  эдийн бүх төрлийн үйл ажиллаааны салбарын анилал болон  бүтээгдэхүүн үйлчилээний нэгдлсэн ангиллыг ашиглана. Аж үйлдвэрт хамрагдах  үйл ажиллагаа нь  эдийн засийн бүх төрлийн ажиллагааны  салбарын аниллын дагуу уг салбарт үйлдвэрлэгдэж буй бүтээгдэхүүн нь бүтээдэхүүн,  үйлчилээний нэгдсэн аниллын дагуу тус тус ангилагдана.</w:t>
      </w:r>
    </w:p>
    <w:p w:rsidR="00F33A06" w:rsidRPr="00842624" w:rsidRDefault="00F33A06" w:rsidP="00F33A06">
      <w:pPr>
        <w:tabs>
          <w:tab w:val="left" w:pos="0"/>
        </w:tabs>
        <w:spacing w:line="360" w:lineRule="auto"/>
        <w:jc w:val="both"/>
        <w:rPr>
          <w:rFonts w:ascii="Arial" w:hAnsi="Arial" w:cs="Arial"/>
          <w:lang w:val="mn-MN"/>
        </w:rPr>
      </w:pPr>
      <w:r w:rsidRPr="00842624">
        <w:rPr>
          <w:rFonts w:ascii="Arial" w:hAnsi="Arial" w:cs="Arial"/>
          <w:lang w:val="mn-MN"/>
        </w:rPr>
        <w:lastRenderedPageBreak/>
        <w:tab/>
        <w:t xml:space="preserve">Эдийн засгийн бүх төрлийн ажиллагааны  салбарын аниллын дагуу  тухайн салбарт хамрадах бүтээгдэхүүнийг  тодорхойлохдоо дээрх 2  аниллы холбосон  хүснэгт   тухайн салбарт хамрагдах бүтээгдэхүүнийг  тодорхойлохдоо дээрх 2  аниллы холбосон  хүснэгт </w:t>
      </w:r>
      <w:r w:rsidRPr="00842624">
        <w:rPr>
          <w:rFonts w:ascii="Arial" w:hAnsi="Arial" w:cs="Arial"/>
        </w:rPr>
        <w:t>/Bribge table /-</w:t>
      </w:r>
      <w:r w:rsidRPr="00842624">
        <w:rPr>
          <w:rFonts w:ascii="Arial" w:hAnsi="Arial" w:cs="Arial"/>
          <w:lang w:val="mn-MN"/>
        </w:rPr>
        <w:t>ийг ашиглана.</w:t>
      </w:r>
    </w:p>
    <w:p w:rsidR="00F33A06" w:rsidRPr="00842624" w:rsidRDefault="00F33A06" w:rsidP="00F33A06">
      <w:pPr>
        <w:tabs>
          <w:tab w:val="left" w:pos="0"/>
        </w:tabs>
        <w:spacing w:line="360" w:lineRule="auto"/>
        <w:jc w:val="both"/>
        <w:rPr>
          <w:rFonts w:ascii="Arial" w:hAnsi="Arial" w:cs="Arial"/>
          <w:lang w:val="mn-MN"/>
        </w:rPr>
      </w:pPr>
      <w:r w:rsidRPr="00842624">
        <w:rPr>
          <w:rFonts w:ascii="Arial" w:hAnsi="Arial" w:cs="Arial"/>
          <w:lang w:val="mn-MN"/>
        </w:rPr>
        <w:tab/>
        <w:t>Эдийн засийн бүх төрлийн ажиллагааны  салбарын аниллын дагуу  аж үйлдвэр нь дотроо  уул уурхай, олборлох аж үйлдвэр,  боловсруулах аж үйлдвэр, цахилгаан, дулааны эрчим хүч үйлдвэрлэл,  усан хангамж эсэн  3 салбарт хуваагдана.</w:t>
      </w:r>
    </w:p>
    <w:p w:rsidR="00F33A06" w:rsidRPr="00842624" w:rsidRDefault="00F33A06" w:rsidP="00F33A06">
      <w:pPr>
        <w:tabs>
          <w:tab w:val="left" w:pos="0"/>
        </w:tabs>
        <w:spacing w:line="360" w:lineRule="auto"/>
        <w:jc w:val="both"/>
        <w:rPr>
          <w:rFonts w:ascii="Arial" w:hAnsi="Arial" w:cs="Arial"/>
          <w:lang w:val="mn-MN"/>
        </w:rPr>
      </w:pPr>
      <w:r w:rsidRPr="00842624">
        <w:rPr>
          <w:rFonts w:ascii="Arial" w:hAnsi="Arial" w:cs="Arial"/>
          <w:lang w:val="mn-MN"/>
        </w:rPr>
        <w:tab/>
        <w:t>Уул уурхай, олборлох аж үйлдвэрийн салбар нь дотроо  4 дэд салбарт,  боловсруулах аж үйлдвэрийн салбар нь дотроо 21 дэд салбарт, цахилгаан, дулааны эрчим хүч үйлдвэрлэл, усан хангамжийн салбар дотроо 2 дэд салбарт мөн ангилагдана.</w:t>
      </w:r>
    </w:p>
    <w:p w:rsidR="00F33A06" w:rsidRPr="00842624" w:rsidRDefault="00F33A06" w:rsidP="00F33A06">
      <w:pPr>
        <w:tabs>
          <w:tab w:val="left" w:pos="0"/>
        </w:tabs>
        <w:spacing w:line="360" w:lineRule="auto"/>
        <w:jc w:val="both"/>
        <w:rPr>
          <w:rFonts w:ascii="Arial" w:hAnsi="Arial" w:cs="Arial"/>
          <w:lang w:val="mn-MN"/>
        </w:rPr>
      </w:pPr>
      <w:r w:rsidRPr="00842624">
        <w:rPr>
          <w:rFonts w:ascii="Arial" w:hAnsi="Arial" w:cs="Arial"/>
          <w:lang w:val="mn-MN"/>
        </w:rPr>
        <w:tab/>
        <w:t>Энэхүү анигла</w:t>
      </w:r>
      <w:r>
        <w:rPr>
          <w:rFonts w:ascii="Arial" w:hAnsi="Arial" w:cs="Arial"/>
          <w:lang w:val="mn-MN"/>
        </w:rPr>
        <w:t>л нь ждийн засгийн бүх төрлийн</w:t>
      </w:r>
      <w:r w:rsidRPr="00842624">
        <w:rPr>
          <w:rFonts w:ascii="Arial" w:hAnsi="Arial" w:cs="Arial"/>
          <w:lang w:val="mn-MN"/>
        </w:rPr>
        <w:t xml:space="preserve"> үйл ажиллаааны салбарын аниллын  тухайн үед хэрэглэдэж буй хувилбарын дауу өөрчлөдөж болно.</w:t>
      </w:r>
    </w:p>
    <w:p w:rsidR="00F04BAA" w:rsidRPr="00842624" w:rsidRDefault="003B5BD4" w:rsidP="00E67BCE">
      <w:pPr>
        <w:tabs>
          <w:tab w:val="left" w:pos="0"/>
        </w:tabs>
        <w:spacing w:line="360" w:lineRule="auto"/>
        <w:jc w:val="both"/>
        <w:rPr>
          <w:rFonts w:ascii="Arial" w:hAnsi="Arial" w:cs="Arial"/>
          <w:b/>
          <w:color w:val="548DD4"/>
          <w:lang w:val="mn-MN"/>
        </w:rPr>
      </w:pPr>
      <w:r>
        <w:rPr>
          <w:rFonts w:ascii="Arial" w:hAnsi="Arial" w:cs="Arial"/>
          <w:b/>
          <w:color w:val="548DD4"/>
          <w:lang w:val="mn-MN"/>
        </w:rPr>
        <w:tab/>
      </w:r>
      <w:r w:rsidR="00F33A06">
        <w:rPr>
          <w:rFonts w:ascii="Arial" w:hAnsi="Arial" w:cs="Arial"/>
          <w:b/>
          <w:color w:val="548DD4"/>
          <w:lang w:val="mn-MN"/>
        </w:rPr>
        <w:tab/>
      </w:r>
      <w:r w:rsidR="00F33A06">
        <w:rPr>
          <w:rFonts w:ascii="Arial" w:hAnsi="Arial" w:cs="Arial"/>
          <w:b/>
          <w:color w:val="548DD4"/>
          <w:lang w:val="mn-MN"/>
        </w:rPr>
        <w:tab/>
      </w:r>
      <w:r w:rsidR="00144BB7">
        <w:rPr>
          <w:rFonts w:ascii="Arial" w:hAnsi="Arial" w:cs="Arial"/>
          <w:b/>
          <w:color w:val="548DD4"/>
          <w:lang w:val="mn-MN"/>
        </w:rPr>
        <w:t xml:space="preserve">2.1 </w:t>
      </w:r>
      <w:r w:rsidR="00F33A06">
        <w:rPr>
          <w:rFonts w:ascii="Arial" w:hAnsi="Arial" w:cs="Arial"/>
          <w:b/>
          <w:color w:val="548DD4"/>
          <w:lang w:val="mn-MN"/>
        </w:rPr>
        <w:t>ОЙЛГОЛТ ТОДОРХОЙЛОЛТ</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Энэхүү аргачлалд орсон нэр томъёог дараах  байдлаар ойлгож хэрэглэнэ.</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Бүтээгдэхүүн</w:t>
      </w:r>
      <w:r w:rsidRPr="003B5BD4">
        <w:rPr>
          <w:rFonts w:ascii="Arial" w:hAnsi="Arial" w:cs="Arial"/>
          <w:lang w:val="mn-MN"/>
        </w:rPr>
        <w:t xml:space="preserve">  гэж бусад бүтээгдэхүүн,  үйлчилгээний үйлдвэрлэлтэд завсрын хэрэлээний орц хэлбэрээр, эсвэл хүн амын  жцсийн хэрэглээ болж ашиглагдах зорилгоор үйлдвэрлэлийн үр дүнд бий болсон биет зүйлийг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Нийт үйлдвэрлэлт</w:t>
      </w:r>
      <w:r w:rsidRPr="003B5BD4">
        <w:rPr>
          <w:rFonts w:ascii="Arial" w:hAnsi="Arial" w:cs="Arial"/>
          <w:lang w:val="mn-MN"/>
        </w:rPr>
        <w:t xml:space="preserve"> гэж  ААНБ, иргэдийн өөр нэж байгууллагын хэрэглээнд болон эцсийн хэрэглээнд зориулж үйлдвэрлэсэн бүтээгдэхүүний нийт хэмжээг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Индекс</w:t>
      </w:r>
      <w:r w:rsidRPr="003B5BD4">
        <w:rPr>
          <w:rFonts w:ascii="Arial" w:hAnsi="Arial" w:cs="Arial"/>
          <w:lang w:val="mn-MN"/>
        </w:rPr>
        <w:t xml:space="preserve"> гэж тухайн үзэгдлийн тодорхой хугацааны өөрчлөлтийг харуулсан харьцангуй хэмжигдэхүүнийг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Үйлдвэрлэлийн индекс</w:t>
      </w:r>
      <w:r w:rsidRPr="003B5BD4">
        <w:rPr>
          <w:rFonts w:ascii="Arial" w:hAnsi="Arial" w:cs="Arial"/>
          <w:lang w:val="mn-MN"/>
        </w:rPr>
        <w:t xml:space="preserve"> гэж бүтээгдэхүүн үйлчилгээний үнийн өөрчлөлтийн нөлөөллийг арилгасан, зөвхөн биет хэмжээний өөрчлөлтийг илэрхийлэх үзүүлэлтийг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Үйлдэрлэлийн  үнийн индекс</w:t>
      </w:r>
      <w:r w:rsidRPr="003B5BD4">
        <w:rPr>
          <w:rFonts w:ascii="Arial" w:hAnsi="Arial" w:cs="Arial"/>
          <w:lang w:val="mn-MN"/>
        </w:rPr>
        <w:t xml:space="preserve"> гэж ААНБ-ын үйлдвэрлэсэн бүтээгдэхүүн, үйлчилгээний үнийн /үйлдвэрлэгчийн үнээрх/  өөрчлөлтийг илэрхийлэх үзүүлэлтийг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Үйлдвэрлэгчийн үнэ</w:t>
      </w:r>
      <w:r w:rsidRPr="003B5BD4">
        <w:rPr>
          <w:rFonts w:ascii="Arial" w:hAnsi="Arial" w:cs="Arial"/>
          <w:lang w:val="mn-MN"/>
        </w:rPr>
        <w:t xml:space="preserve"> гэж  аливаа бүтээгдэхүүн үйлдвэрлэх, үйлчилгээ явуулахад гарсан зардал, ашигийг  батаасан үйлдвэрийн газрын үнийг</w:t>
      </w:r>
    </w:p>
    <w:p w:rsidR="00F04BAA" w:rsidRPr="003B5BD4" w:rsidRDefault="00F04BAA" w:rsidP="00E67BCE">
      <w:pPr>
        <w:tabs>
          <w:tab w:val="left" w:pos="0"/>
        </w:tabs>
        <w:spacing w:line="360" w:lineRule="auto"/>
        <w:jc w:val="both"/>
        <w:rPr>
          <w:rFonts w:ascii="Arial" w:hAnsi="Arial" w:cs="Arial"/>
          <w:lang w:val="mn-MN"/>
        </w:rPr>
      </w:pPr>
      <w:r w:rsidRPr="00842624">
        <w:rPr>
          <w:rFonts w:ascii="Arial" w:hAnsi="Arial" w:cs="Arial"/>
          <w:lang w:val="mn-MN"/>
        </w:rPr>
        <w:lastRenderedPageBreak/>
        <w:tab/>
      </w:r>
      <w:r w:rsidRPr="003B5BD4">
        <w:rPr>
          <w:rFonts w:ascii="Arial" w:hAnsi="Arial" w:cs="Arial"/>
          <w:b/>
          <w:color w:val="548DD4"/>
          <w:lang w:val="mn-MN"/>
        </w:rPr>
        <w:t>Жин</w:t>
      </w:r>
      <w:r w:rsidRPr="003B5BD4">
        <w:rPr>
          <w:rFonts w:ascii="Arial" w:hAnsi="Arial" w:cs="Arial"/>
          <w:lang w:val="mn-MN"/>
        </w:rPr>
        <w:t>гэж  Индексийг тооцоход тухайн цаг хугацаанд өөрчлөлтгүй хэвээрээ байх хэмжигдэхүүнийг, тухайлбал тодорхой төрлийн бүтээгдэхүүний үйлдвэрлэлтийн нийт үйлдвэрлэлтэд эсвэл түүний орлогын нийт орлогод эзлэх хувь хэмжээг</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Дефляторын арга</w:t>
      </w:r>
      <w:r w:rsidRPr="003B5BD4">
        <w:rPr>
          <w:rFonts w:ascii="Arial" w:hAnsi="Arial" w:cs="Arial"/>
          <w:lang w:val="mn-MN"/>
        </w:rPr>
        <w:t xml:space="preserve"> гэж  үнэ болон биет хэмжээний элементээс бүрдэх хувьсагчаас биет хэмжээний  / тоо хэмжээ болон чанар / элементийг ялгаж тодорхойлох аргыг </w:t>
      </w:r>
    </w:p>
    <w:p w:rsidR="00F04BAA" w:rsidRPr="003B5BD4" w:rsidRDefault="00F04BAA" w:rsidP="00E67BCE">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Суурь үе</w:t>
      </w:r>
      <w:r w:rsidRPr="003B5BD4">
        <w:rPr>
          <w:rFonts w:ascii="Arial" w:hAnsi="Arial" w:cs="Arial"/>
          <w:lang w:val="mn-MN"/>
        </w:rPr>
        <w:t xml:space="preserve"> гэж үзэгдлийн өөрчлөлтийг судлах зорилгоор сонгож авсан тулгуур үеийг</w:t>
      </w:r>
    </w:p>
    <w:p w:rsidR="0044731F" w:rsidRPr="008A12F4" w:rsidRDefault="00F04BAA" w:rsidP="008A12F4">
      <w:pPr>
        <w:tabs>
          <w:tab w:val="left" w:pos="0"/>
        </w:tabs>
        <w:spacing w:line="360" w:lineRule="auto"/>
        <w:jc w:val="both"/>
        <w:rPr>
          <w:rFonts w:ascii="Arial" w:hAnsi="Arial" w:cs="Arial"/>
          <w:lang w:val="mn-MN"/>
        </w:rPr>
      </w:pPr>
      <w:r w:rsidRPr="003B5BD4">
        <w:rPr>
          <w:rFonts w:ascii="Arial" w:hAnsi="Arial" w:cs="Arial"/>
          <w:lang w:val="mn-MN"/>
        </w:rPr>
        <w:tab/>
      </w:r>
      <w:r w:rsidRPr="003B5BD4">
        <w:rPr>
          <w:rFonts w:ascii="Arial" w:hAnsi="Arial" w:cs="Arial"/>
          <w:b/>
          <w:color w:val="548DD4"/>
          <w:lang w:val="mn-MN"/>
        </w:rPr>
        <w:t>Тайлант үе</w:t>
      </w:r>
      <w:r w:rsidRPr="003B5BD4">
        <w:rPr>
          <w:rFonts w:ascii="Arial" w:hAnsi="Arial" w:cs="Arial"/>
          <w:lang w:val="mn-MN"/>
        </w:rPr>
        <w:t xml:space="preserve"> гэж  өнөөгийн үйл ажиллаааны үр дүнг харуулсан тодорхой хугацааг хлнэ . Тайла</w:t>
      </w:r>
      <w:r w:rsidR="008A12F4">
        <w:rPr>
          <w:rFonts w:ascii="Arial" w:hAnsi="Arial" w:cs="Arial"/>
          <w:lang w:val="mn-MN"/>
        </w:rPr>
        <w:t>нт үе нь сар, улирал, жил байна</w:t>
      </w:r>
    </w:p>
    <w:p w:rsidR="0044731F" w:rsidRPr="0044731F" w:rsidRDefault="00144BB7" w:rsidP="0044731F">
      <w:pPr>
        <w:spacing w:after="0" w:line="360" w:lineRule="auto"/>
        <w:jc w:val="center"/>
        <w:rPr>
          <w:rFonts w:ascii="Arial" w:hAnsi="Arial" w:cs="Arial"/>
          <w:b/>
          <w:bCs/>
          <w:color w:val="0000FF"/>
          <w:u w:val="single"/>
          <w:lang w:val="mn-MN"/>
        </w:rPr>
      </w:pPr>
      <w:r w:rsidRPr="0044731F">
        <w:rPr>
          <w:rFonts w:ascii="Arial" w:hAnsi="Arial" w:cs="Arial"/>
          <w:b/>
          <w:bCs/>
          <w:color w:val="0000FF"/>
          <w:u w:val="single"/>
          <w:lang w:val="mn-MN"/>
        </w:rPr>
        <w:t xml:space="preserve">ХОЁР.ДОРНОД АЙМГИЙН АЖ ҮЙЛДВЭРИЙН </w:t>
      </w:r>
    </w:p>
    <w:p w:rsidR="00F04BAA" w:rsidRDefault="00144BB7" w:rsidP="0044731F">
      <w:pPr>
        <w:spacing w:after="0" w:line="360" w:lineRule="auto"/>
        <w:jc w:val="center"/>
        <w:rPr>
          <w:rFonts w:ascii="Arial" w:hAnsi="Arial" w:cs="Arial"/>
          <w:b/>
          <w:bCs/>
          <w:color w:val="0000FF"/>
          <w:u w:val="single"/>
          <w:lang w:val="mn-MN"/>
        </w:rPr>
      </w:pPr>
      <w:r w:rsidRPr="0044731F">
        <w:rPr>
          <w:rFonts w:ascii="Arial" w:hAnsi="Arial" w:cs="Arial"/>
          <w:b/>
          <w:bCs/>
          <w:color w:val="0000FF"/>
          <w:u w:val="single"/>
          <w:lang w:val="mn-MN"/>
        </w:rPr>
        <w:t>САЛБАРЫН ТОВЧ ТАНИЛЦУУЛГА</w:t>
      </w:r>
    </w:p>
    <w:p w:rsidR="0044731F" w:rsidRPr="0044731F" w:rsidRDefault="0044731F" w:rsidP="0044731F">
      <w:pPr>
        <w:spacing w:after="0" w:line="360" w:lineRule="auto"/>
        <w:jc w:val="center"/>
        <w:rPr>
          <w:rFonts w:ascii="Arial" w:hAnsi="Arial" w:cs="Arial"/>
          <w:b/>
          <w:bCs/>
          <w:color w:val="0000FF"/>
          <w:u w:val="single"/>
          <w:lang w:val="mn-MN"/>
        </w:rPr>
      </w:pPr>
    </w:p>
    <w:p w:rsidR="00FB2285" w:rsidRDefault="00FB2285" w:rsidP="00E67BCE">
      <w:pPr>
        <w:tabs>
          <w:tab w:val="left" w:pos="0"/>
        </w:tabs>
        <w:spacing w:line="360" w:lineRule="auto"/>
        <w:jc w:val="both"/>
        <w:rPr>
          <w:rFonts w:ascii="Arial" w:hAnsi="Arial" w:cs="Arial"/>
          <w:lang w:val="mn-MN"/>
        </w:rPr>
      </w:pPr>
      <w:r>
        <w:rPr>
          <w:rFonts w:ascii="Arial" w:eastAsia="Calibri" w:hAnsi="Arial" w:cs="Arial"/>
          <w:b/>
          <w:color w:val="548DD4"/>
          <w:lang w:val="mn-MN"/>
        </w:rPr>
        <w:tab/>
      </w:r>
      <w:r w:rsidRPr="00FB2285">
        <w:rPr>
          <w:rFonts w:ascii="Arial" w:hAnsi="Arial" w:cs="Arial"/>
          <w:b/>
          <w:noProof/>
          <w:lang w:val="mn-MN"/>
        </w:rPr>
        <w:t xml:space="preserve">×îéáàëñàí </w:t>
      </w:r>
      <w:r w:rsidRPr="00FB2285">
        <w:rPr>
          <w:rFonts w:ascii="Arial" w:hAnsi="Arial" w:cs="Arial"/>
          <w:lang w:val="mn-MN"/>
        </w:rPr>
        <w:t>õîò íü Óëààíáààòàð, Ýðäý</w:t>
      </w:r>
      <w:r>
        <w:rPr>
          <w:rFonts w:ascii="Arial" w:hAnsi="Arial" w:cs="Arial"/>
          <w:lang w:val="mn-MN"/>
        </w:rPr>
        <w:t xml:space="preserve">íýò, Äàðõàíû äàðàà îðîõ òîìоонох õîòбөгөөд дэд бүтэц сайн хөгжсөн  </w:t>
      </w:r>
      <w:r w:rsidRPr="00FB2285">
        <w:rPr>
          <w:rFonts w:ascii="Arial" w:hAnsi="Arial" w:cs="Arial"/>
          <w:lang w:val="mn-MN"/>
        </w:rPr>
        <w:t xml:space="preserve">àæ ¿éëäâýðèéí òîìîîõîí òºâ </w:t>
      </w:r>
      <w:r>
        <w:rPr>
          <w:rFonts w:ascii="Arial" w:hAnsi="Arial" w:cs="Arial"/>
          <w:lang w:val="mn-MN"/>
        </w:rPr>
        <w:t>юм.</w:t>
      </w:r>
    </w:p>
    <w:p w:rsidR="00F04BAA" w:rsidRPr="003329BE" w:rsidRDefault="00FB2285" w:rsidP="00E67BCE">
      <w:pPr>
        <w:tabs>
          <w:tab w:val="left" w:pos="0"/>
        </w:tabs>
        <w:spacing w:line="360" w:lineRule="auto"/>
        <w:jc w:val="both"/>
        <w:rPr>
          <w:rStyle w:val="Strong"/>
          <w:rFonts w:ascii="Arial" w:hAnsi="Arial" w:cs="Arial"/>
        </w:rPr>
      </w:pPr>
      <w:r>
        <w:rPr>
          <w:rFonts w:ascii="Arial" w:hAnsi="Arial" w:cs="Arial"/>
          <w:lang w:val="mn-MN"/>
        </w:rPr>
        <w:tab/>
      </w:r>
      <w:r w:rsidR="00144BB7">
        <w:rPr>
          <w:rFonts w:ascii="Arial" w:hAnsi="Arial" w:cs="Arial"/>
          <w:b/>
          <w:bCs/>
          <w:iCs/>
          <w:noProof/>
          <w:color w:val="548DD4"/>
          <w:lang w:val="mn-MN"/>
        </w:rPr>
        <w:t xml:space="preserve">2.1 </w:t>
      </w:r>
      <w:r w:rsidR="00F04BAA" w:rsidRPr="003329BE">
        <w:rPr>
          <w:rFonts w:ascii="Arial" w:hAnsi="Arial" w:cs="Arial"/>
          <w:b/>
          <w:bCs/>
          <w:iCs/>
          <w:noProof/>
          <w:color w:val="548DD4"/>
        </w:rPr>
        <w:t>Ýð÷èì õ¿÷</w:t>
      </w:r>
      <w:r w:rsidR="00F04BAA" w:rsidRPr="003329BE">
        <w:rPr>
          <w:rFonts w:ascii="Arial" w:hAnsi="Arial" w:cs="Arial"/>
          <w:b/>
          <w:bCs/>
          <w:i/>
          <w:iCs/>
          <w:noProof/>
          <w:color w:val="548DD4"/>
        </w:rPr>
        <w:t>.</w:t>
      </w:r>
      <w:r w:rsidR="00F04BAA" w:rsidRPr="003329BE">
        <w:rPr>
          <w:rFonts w:ascii="Arial" w:hAnsi="Arial" w:cs="Arial"/>
          <w:lang w:val="mn-MN"/>
        </w:rPr>
        <w:t>Ä</w:t>
      </w:r>
      <w:r w:rsidR="00F04BAA" w:rsidRPr="003329BE">
        <w:rPr>
          <w:rFonts w:ascii="Arial" w:hAnsi="Arial" w:cs="Arial"/>
        </w:rPr>
        <w:t>îðíîä</w:t>
      </w:r>
      <w:r w:rsidR="00F04BAA" w:rsidRPr="003329BE">
        <w:rPr>
          <w:rFonts w:ascii="Arial" w:hAnsi="Arial" w:cs="Arial"/>
          <w:lang w:val="mn-MN"/>
        </w:rPr>
        <w:t xml:space="preserve"> аймаг нь дэд бүтýö ñàéí õºãæñºí àéìàã áºãººä дулаан, цахилгаан</w:t>
      </w:r>
      <w:r w:rsidR="00F04BAA" w:rsidRPr="003329BE">
        <w:rPr>
          <w:rFonts w:ascii="Arial" w:hAnsi="Arial" w:cs="Arial"/>
        </w:rPr>
        <w:t>û</w:t>
      </w:r>
      <w:r w:rsidR="00F04BAA" w:rsidRPr="003329BE">
        <w:rPr>
          <w:rFonts w:ascii="Arial" w:hAnsi="Arial" w:cs="Arial"/>
          <w:lang w:val="mn-MN"/>
        </w:rPr>
        <w:t xml:space="preserve"> эрчим хүчний найдвартай эх үүсвэр</w:t>
      </w:r>
      <w:r w:rsidR="00F04BAA" w:rsidRPr="003329BE">
        <w:rPr>
          <w:rFonts w:ascii="Arial" w:hAnsi="Arial" w:cs="Arial"/>
        </w:rPr>
        <w:t>òýé.</w:t>
      </w:r>
      <w:r w:rsidR="00F04BAA" w:rsidRPr="003329BE">
        <w:rPr>
          <w:rFonts w:ascii="Arial" w:hAnsi="Arial" w:cs="Arial"/>
          <w:lang w:val="mn-MN"/>
        </w:rPr>
        <w:t xml:space="preserve"> ×îéáàëñàí õîò äàõü 36 ìÂò-ûí õ¿÷èí ÷àäàëòàé Äóëààíû öàõèëãààí ñòàíö  æèëäýý 130 ñàÿ êÂò öàõèëãààí, 550 ìÿí ãÊàë äóëààí ¿éëäâýðëýäýã, ºíººäºð õ¿÷èí ÷àäëûíõàà 40 ãàðóé õóâèéã àøèãëàæ áàéíà. Ìàíàé àéìãèéí14 ñóì òºâëºðñºí ýð÷èì õ¿÷íèé ýõ ¿¿ñâýðò õîëáîãäñîí, 1 ñóìàíä /Ìàòàä/ ñýðãýýãäýõ ýð÷èì õ¿÷íèé òîíîã òºõººðºìæ ñóóðèëóóëñàí, 2 ñóì /×óëóóíõîðîîò, Õàëõãîë ñóì/ ÎÕÓ, ÁÍÕÀÓ-ààñ ýð÷èì õ¿÷ èìïîðòëîí àâ÷ áàéíà. ×îéáàëñàí õîò íü төвлөрсөн ус, дулааны хангамжтай</w:t>
      </w:r>
      <w:r w:rsidR="00F04BAA" w:rsidRPr="003329BE">
        <w:rPr>
          <w:rStyle w:val="Strong"/>
          <w:rFonts w:ascii="Arial" w:hAnsi="Arial" w:cs="Arial"/>
          <w:lang w:val="mn-MN"/>
        </w:rPr>
        <w:t>.</w:t>
      </w:r>
    </w:p>
    <w:p w:rsidR="00F04BAA" w:rsidRPr="003329BE" w:rsidRDefault="00F04BAA" w:rsidP="00E67BCE">
      <w:pPr>
        <w:tabs>
          <w:tab w:val="left" w:pos="0"/>
        </w:tabs>
        <w:spacing w:line="360" w:lineRule="auto"/>
        <w:jc w:val="both"/>
        <w:rPr>
          <w:rFonts w:ascii="Arial" w:hAnsi="Arial" w:cs="Arial"/>
        </w:rPr>
      </w:pPr>
      <w:r w:rsidRPr="003329BE">
        <w:rPr>
          <w:rStyle w:val="Strong"/>
          <w:rFonts w:ascii="Arial" w:hAnsi="Arial" w:cs="Arial"/>
          <w:b w:val="0"/>
          <w:lang w:val="mn-MN"/>
        </w:rPr>
        <w:t xml:space="preserve">Öàõèëãààí õýðýãëýýíèé 24.1 õóâèéã àéë ºðõ, 68.1 õóâèéã ¿éëäâýð, àæ àõóéí íýãæ, 7.8 õóâèéã ¿éë÷èëãýýíèé ãàçðóóä ýçýëæ áàéíà. </w:t>
      </w:r>
      <w:r w:rsidRPr="003329BE">
        <w:rPr>
          <w:rFonts w:ascii="Arial" w:hAnsi="Arial" w:cs="Arial"/>
          <w:lang w:val="mn-MN"/>
        </w:rPr>
        <w:t>Ìºí òóñ àéìàã æèëäýý 600.0 ìÿí.òí í¿¿ðñ ãàðãàõ õ¿÷èí ÷àäàëòàé Àäóóí÷óëóóíû èë  óóðõàéòàé.</w:t>
      </w:r>
    </w:p>
    <w:p w:rsidR="00AB47BD" w:rsidRPr="003329BE" w:rsidRDefault="00144BB7" w:rsidP="004F4673">
      <w:pPr>
        <w:spacing w:line="360" w:lineRule="auto"/>
        <w:ind w:firstLine="720"/>
        <w:jc w:val="both"/>
        <w:rPr>
          <w:rFonts w:ascii="Arial" w:eastAsia="Calibri" w:hAnsi="Arial" w:cs="Arial"/>
          <w:lang w:val="mn-MN"/>
        </w:rPr>
      </w:pPr>
      <w:r>
        <w:rPr>
          <w:rFonts w:ascii="Arial" w:hAnsi="Arial" w:cs="Arial"/>
          <w:b/>
          <w:color w:val="548DD4"/>
          <w:lang w:val="mn-MN"/>
        </w:rPr>
        <w:t xml:space="preserve">2.2 </w:t>
      </w:r>
      <w:r w:rsidR="00F04BAA" w:rsidRPr="003329BE">
        <w:rPr>
          <w:rFonts w:ascii="Arial" w:hAnsi="Arial" w:cs="Arial"/>
          <w:b/>
          <w:color w:val="548DD4"/>
          <w:lang w:val="mn-MN"/>
        </w:rPr>
        <w:t>Çàì òýýâýð.</w:t>
      </w:r>
      <w:r w:rsidR="00F04BAA" w:rsidRPr="003329BE">
        <w:rPr>
          <w:rFonts w:ascii="Arial" w:hAnsi="Arial" w:cs="Arial"/>
          <w:lang w:val="mn-MN"/>
        </w:rPr>
        <w:t xml:space="preserve"> ÎÕÓ-òàé төмөр çàìààð õîëáîãäñîí. Ä</w:t>
      </w:r>
      <w:r w:rsidR="00F04BAA" w:rsidRPr="003329BE">
        <w:rPr>
          <w:rFonts w:ascii="Arial" w:eastAsia="Calibri" w:hAnsi="Arial" w:cs="Arial"/>
          <w:lang w:val="mn-MN"/>
        </w:rPr>
        <w:t xml:space="preserve">отоодын тээвэрт 370 орчим км төмөр зам ашиглагдаж байна. Энэ замаар Ази, Европын орнуудтай шууд холбогддог бөгөөд цаашдаа “Түмэн бүс” хөтөлбөрийн хүрээнд Баянтүмэнгийн төмөр замыг БНХАУ-ын Рашаантын чиглэлд 450 гаруй км зам тавьж холбох төслийн урьдчилсан судалгааг Шведийн зөвлөх сангийн санхүүжилтээр хийгээд байãаà áà ÁÍÕÀÓ-ûí Çàñãèéí ãàçðûí </w:t>
      </w:r>
      <w:r w:rsidR="00F04BAA" w:rsidRPr="003329BE">
        <w:rPr>
          <w:rFonts w:ascii="Arial" w:eastAsia="Calibri" w:hAnsi="Arial" w:cs="Arial"/>
          <w:lang w:val="mn-MN"/>
        </w:rPr>
        <w:lastRenderedPageBreak/>
        <w:t>äýìæëýãòýéãýýð Áè÷èãò-Áàðóóí-Óðò-×îéáàëñàíãèéí ÷èãëýëèéí òºìºð çàì áàðèõ àæëûí òåõíèê ýäèéí çàñãèéí ¿íýëãýýã õèéæ áàéíà.</w:t>
      </w:r>
    </w:p>
    <w:p w:rsidR="00F04BAA" w:rsidRPr="003329BE" w:rsidRDefault="00F04BAA" w:rsidP="00E67BCE">
      <w:pPr>
        <w:spacing w:line="360" w:lineRule="auto"/>
        <w:ind w:firstLine="720"/>
        <w:jc w:val="both"/>
        <w:rPr>
          <w:rFonts w:ascii="Arial" w:eastAsia="Calibri" w:hAnsi="Arial" w:cs="Arial"/>
          <w:lang w:val="mn-MN"/>
        </w:rPr>
      </w:pPr>
      <w:r w:rsidRPr="003329BE">
        <w:rPr>
          <w:rFonts w:ascii="Arial" w:eastAsia="Calibri" w:hAnsi="Arial" w:cs="Arial"/>
          <w:lang w:val="mn-MN"/>
        </w:rPr>
        <w:t xml:space="preserve">Àâòî çàìûí õóâüä àéìãèéí òºâ äîòðîî àвто тээврийн үйлчилгээг Тээвэр зохицуулалтын алба эрхлэн хот хоорондын болон сум хоорондын зорчигч тээврийг зохион байгуулдаг, хот дотор нийтийн тээвэрт </w:t>
      </w:r>
      <w:r w:rsidRPr="003329BE">
        <w:rPr>
          <w:rFonts w:ascii="Arial" w:eastAsia="Calibri" w:hAnsi="Arial" w:cs="Arial"/>
        </w:rPr>
        <w:t>8</w:t>
      </w:r>
      <w:r w:rsidRPr="003329BE">
        <w:rPr>
          <w:rFonts w:ascii="Arial" w:eastAsia="Calibri" w:hAnsi="Arial" w:cs="Arial"/>
          <w:lang w:val="mn-MN"/>
        </w:rPr>
        <w:t xml:space="preserve"> чиглэлд </w:t>
      </w:r>
      <w:r w:rsidRPr="003329BE">
        <w:rPr>
          <w:rFonts w:ascii="Arial" w:eastAsia="Calibri" w:hAnsi="Arial" w:cs="Arial"/>
        </w:rPr>
        <w:t>40</w:t>
      </w:r>
      <w:r w:rsidRPr="003329BE">
        <w:rPr>
          <w:rFonts w:ascii="Arial" w:eastAsia="Calibri" w:hAnsi="Arial" w:cs="Arial"/>
          <w:lang w:val="mn-MN"/>
        </w:rPr>
        <w:t xml:space="preserve"> микроавтобус иргэдэд үйлчилж байна. Таксиныүйлчилгээг  хувийн жижиг машинтай иргэд үзүүлдэг.</w:t>
      </w:r>
    </w:p>
    <w:p w:rsidR="00F04BAA" w:rsidRPr="003329BE" w:rsidRDefault="00F04BAA" w:rsidP="00E67BCE">
      <w:pPr>
        <w:spacing w:line="360" w:lineRule="auto"/>
        <w:ind w:firstLine="720"/>
        <w:jc w:val="both"/>
        <w:rPr>
          <w:rFonts w:ascii="Arial" w:eastAsia="Calibri" w:hAnsi="Arial" w:cs="Arial"/>
        </w:rPr>
      </w:pPr>
      <w:r w:rsidRPr="003329BE">
        <w:rPr>
          <w:rFonts w:ascii="Arial" w:eastAsia="Calibri" w:hAnsi="Arial" w:cs="Arial"/>
          <w:lang w:val="mn-MN"/>
        </w:rPr>
        <w:t>Монгол улсын Засгийн газрын шийдвэрээр Чойбалсан хотын онгоцны буудлыг Буянт-Ухаангийн олон улсын онгоцны буудлын нөөц буудал болгон өргөтгөл хийж, 2001 онд ашиглалтад оруулсан. Тус буудал онгоц хөөрч буух 2,8 км 40 м өргөн өндөр даацын бетон зурвас бүхий нийтдээ 112000 м</w:t>
      </w:r>
      <w:r w:rsidRPr="003329BE">
        <w:rPr>
          <w:rFonts w:ascii="Arial" w:eastAsia="Calibri" w:hAnsi="Arial" w:cs="Arial"/>
          <w:vertAlign w:val="superscript"/>
          <w:lang w:val="mn-MN"/>
        </w:rPr>
        <w:t>2</w:t>
      </w:r>
      <w:r w:rsidRPr="003329BE">
        <w:rPr>
          <w:rFonts w:ascii="Arial" w:eastAsia="Calibri" w:hAnsi="Arial" w:cs="Arial"/>
          <w:lang w:val="mn-MN"/>
        </w:rPr>
        <w:t xml:space="preserve"> талбайтай бөгөөд ОХУ-ын АН-30, ТУ-154, ИЛ-86, АНУ-ын Боинг-727, С-130 зэрэг томоохон онгоцууд буух, гадаадын жуулчдыг Улаанбаатар хотоор дамжуулалгүй шууд Дорнод аймагт хүлээн авах боломжтой юм. 2009 îíîîñ ×îéáàëñàí-Õàéëààðûí ÷èãëýëèéí îëîí óëñûí àãààðûí øèíý çàì íýýãäýæ áàéíà.</w:t>
      </w:r>
    </w:p>
    <w:p w:rsidR="00F04BAA" w:rsidRPr="003329BE" w:rsidRDefault="00144BB7" w:rsidP="004F4673">
      <w:pPr>
        <w:spacing w:line="360" w:lineRule="auto"/>
        <w:ind w:firstLine="720"/>
        <w:jc w:val="both"/>
        <w:rPr>
          <w:rFonts w:ascii="Arial" w:hAnsi="Arial" w:cs="Arial"/>
          <w:lang w:val="mn-MN"/>
        </w:rPr>
      </w:pPr>
      <w:r>
        <w:rPr>
          <w:rFonts w:ascii="Arial" w:hAnsi="Arial" w:cs="Arial"/>
          <w:b/>
          <w:color w:val="548DD4"/>
          <w:lang w:val="mn-MN"/>
        </w:rPr>
        <w:t xml:space="preserve">2.3 </w:t>
      </w:r>
      <w:r w:rsidR="00F04BAA" w:rsidRPr="003329BE">
        <w:rPr>
          <w:rFonts w:ascii="Arial" w:hAnsi="Arial" w:cs="Arial"/>
          <w:b/>
          <w:color w:val="548DD4"/>
          <w:lang w:val="mn-MN"/>
        </w:rPr>
        <w:t>Õàðèëöàà õîëáîî:</w:t>
      </w:r>
      <w:r w:rsidR="00F04BAA" w:rsidRPr="003329BE">
        <w:rPr>
          <w:rFonts w:ascii="Arial" w:hAnsi="Arial" w:cs="Arial"/>
          <w:lang w:val="mn-MN"/>
        </w:rPr>
        <w:t xml:space="preserve"> Óëààíáààòàð õîòòîé өндөр хурдны шилэн кабель, интернет, утсан ба үүрэн телефонны үйлчилгээ á¿ðýí нэвтэрсэн àéìàã þì.</w:t>
      </w:r>
      <w:r w:rsidR="00F04BAA" w:rsidRPr="003329BE">
        <w:rPr>
          <w:rFonts w:ascii="Arial" w:hAnsi="Arial" w:cs="Arial"/>
          <w:noProof/>
          <w:lang w:val="mn-MN"/>
        </w:rPr>
        <w:t xml:space="preserve"> Àéìãèéí òºâ á¿õ ñóìäàä î</w:t>
      </w:r>
      <w:r w:rsidR="00F04BAA" w:rsidRPr="003329BE">
        <w:rPr>
          <w:rFonts w:ascii="Arial" w:hAnsi="Arial" w:cs="Arial"/>
          <w:lang w:val="mn-MN"/>
        </w:rPr>
        <w:t>рчин үеийн техник технологиор бүрэн тоноглогдсон Мобиком, Скайтел, Миком, Жи-Мобайл, Юнител компаниудын салбарууд үүрэн телефон, интернетийн үйлчилгээ явуулæ байна. “Öàõèëãààí õîëáîî”, “Öàöðàã òðåéä” êîìïàíèóäûí êàáåëèéí телевиз¿¿дээр 24 цагийн турш гадаад дотоодын сувгуудын нэвтрүүлгүүдийг үзэх боломжоор хангагдсан.</w:t>
      </w:r>
    </w:p>
    <w:p w:rsidR="00F04BAA" w:rsidRPr="003329BE" w:rsidRDefault="00F04BAA" w:rsidP="00E67BCE">
      <w:pPr>
        <w:spacing w:line="360" w:lineRule="auto"/>
        <w:ind w:firstLine="720"/>
        <w:jc w:val="both"/>
        <w:rPr>
          <w:rFonts w:ascii="Arial" w:hAnsi="Arial" w:cs="Arial"/>
          <w:lang w:val="mn-MN"/>
        </w:rPr>
      </w:pPr>
      <w:r w:rsidRPr="003329BE">
        <w:rPr>
          <w:rFonts w:ascii="Arial" w:hAnsi="Arial" w:cs="Arial"/>
          <w:lang w:val="mn-MN"/>
        </w:rPr>
        <w:t>Äîðíîä àéìàãò  àøèãò ìàëòìàëûí áàãàã¿é  íººöòýé áºãººä 85 îðä,  èðýýä¿é á¿õèé 149 èëðýëèéã òîãòîîñîí áàéäàã.Òàìñàãèéí ñàâ ãàçàðò ãàçðûí òîñ , Àäóóí÷óëóóí, ¯õýðò,  Õººâºð íóóð, Õººò, Áàÿíáóëàã çýðýãò õ¿ðýí í¿¿ðñ, Öàâ, Óëààí, Ìóõàðò õîëèìîã ìåòàëëûí, Öàгààí÷óëóóò , ¯ðëèéí îâîî, Òîãîîòûí õºíäèé ,Äº÷ ãîëûí  àëòíû, Ìàðäàé, Äîðíîä, Ãóðâàíáóëàãò óðàíû çýðýã àøèãò ìàëòìàëóóäòàé  áàÿëàã íóòàã þì.</w:t>
      </w:r>
    </w:p>
    <w:p w:rsidR="00F04BAA" w:rsidRPr="003329BE" w:rsidRDefault="00F04BAA" w:rsidP="00E67BCE">
      <w:pPr>
        <w:spacing w:line="360" w:lineRule="auto"/>
        <w:ind w:firstLine="720"/>
        <w:jc w:val="both"/>
        <w:rPr>
          <w:rFonts w:ascii="Arial" w:hAnsi="Arial" w:cs="Arial"/>
          <w:color w:val="000000"/>
        </w:rPr>
      </w:pPr>
      <w:r w:rsidRPr="003329BE">
        <w:rPr>
          <w:rFonts w:ascii="Arial" w:hAnsi="Arial" w:cs="Arial"/>
          <w:lang w:val="mn-MN"/>
        </w:rPr>
        <w:t xml:space="preserve">Тус аймагт УБ хотын алт,  эрэл хайгуулын чиглэлээр Бантүмэн суманд МАК ХХК,  Матад суманд </w:t>
      </w:r>
      <w:r w:rsidRPr="003329BE">
        <w:rPr>
          <w:rFonts w:ascii="Arial" w:hAnsi="Arial" w:cs="Arial"/>
          <w:color w:val="000000"/>
        </w:rPr>
        <w:t>Петро матад</w:t>
      </w:r>
      <w:r w:rsidRPr="003329BE">
        <w:rPr>
          <w:rFonts w:ascii="Arial" w:hAnsi="Arial" w:cs="Arial"/>
          <w:color w:val="000000"/>
          <w:lang w:val="mn-MN"/>
        </w:rPr>
        <w:t xml:space="preserve">, </w:t>
      </w:r>
      <w:r w:rsidRPr="003329BE">
        <w:rPr>
          <w:rFonts w:ascii="Arial" w:hAnsi="Arial" w:cs="Arial"/>
          <w:color w:val="000000"/>
        </w:rPr>
        <w:t>Магнай трейд ХХК</w:t>
      </w:r>
      <w:r w:rsidRPr="003329BE">
        <w:rPr>
          <w:rFonts w:ascii="Arial" w:hAnsi="Arial" w:cs="Arial"/>
          <w:color w:val="000000"/>
          <w:lang w:val="mn-MN"/>
        </w:rPr>
        <w:t xml:space="preserve">, </w:t>
      </w:r>
      <w:r w:rsidRPr="003329BE">
        <w:rPr>
          <w:rFonts w:ascii="Arial" w:hAnsi="Arial" w:cs="Arial"/>
          <w:color w:val="000000"/>
        </w:rPr>
        <w:t>Эн жи Ай ХХК</w:t>
      </w:r>
      <w:r w:rsidRPr="003329BE">
        <w:rPr>
          <w:rFonts w:ascii="Arial" w:hAnsi="Arial" w:cs="Arial"/>
          <w:color w:val="000000"/>
          <w:lang w:val="mn-MN"/>
        </w:rPr>
        <w:t xml:space="preserve">, Цагаан –Овоо суманд </w:t>
      </w:r>
      <w:r w:rsidRPr="003329BE">
        <w:rPr>
          <w:rFonts w:ascii="Arial" w:hAnsi="Arial" w:cs="Arial"/>
          <w:color w:val="000000"/>
        </w:rPr>
        <w:t>Броу голд ХХК</w:t>
      </w:r>
      <w:r w:rsidRPr="003329BE">
        <w:rPr>
          <w:rFonts w:ascii="Arial" w:hAnsi="Arial" w:cs="Arial"/>
          <w:color w:val="000000"/>
          <w:lang w:val="mn-MN"/>
        </w:rPr>
        <w:t xml:space="preserve">, Баяндун суманд </w:t>
      </w:r>
      <w:r w:rsidRPr="003329BE">
        <w:rPr>
          <w:rFonts w:ascii="Arial" w:hAnsi="Arial" w:cs="Arial"/>
          <w:color w:val="000000"/>
        </w:rPr>
        <w:t>Тунамал шижир ХХК</w:t>
      </w:r>
      <w:r w:rsidRPr="003329BE">
        <w:rPr>
          <w:rFonts w:ascii="Arial" w:hAnsi="Arial" w:cs="Arial"/>
          <w:color w:val="000000"/>
          <w:lang w:val="mn-MN"/>
        </w:rPr>
        <w:t xml:space="preserve">, </w:t>
      </w:r>
      <w:r w:rsidRPr="003329BE">
        <w:rPr>
          <w:rFonts w:ascii="Arial" w:hAnsi="Arial" w:cs="Arial"/>
          <w:color w:val="000000"/>
        </w:rPr>
        <w:t>Жамп -Алт ХХК</w:t>
      </w:r>
      <w:r w:rsidRPr="003329BE">
        <w:rPr>
          <w:rFonts w:ascii="Arial" w:hAnsi="Arial" w:cs="Arial"/>
          <w:color w:val="000000"/>
          <w:lang w:val="mn-MN"/>
        </w:rPr>
        <w:t xml:space="preserve">, </w:t>
      </w:r>
      <w:r w:rsidRPr="003329BE">
        <w:rPr>
          <w:rFonts w:ascii="Arial" w:hAnsi="Arial" w:cs="Arial"/>
          <w:color w:val="000000"/>
        </w:rPr>
        <w:t>Цэнгэг Орог ХХК</w:t>
      </w:r>
      <w:r w:rsidRPr="003329BE">
        <w:rPr>
          <w:rFonts w:ascii="Arial" w:hAnsi="Arial" w:cs="Arial"/>
          <w:color w:val="000000"/>
          <w:lang w:val="mn-MN"/>
        </w:rPr>
        <w:t xml:space="preserve">, </w:t>
      </w:r>
      <w:r w:rsidRPr="003329BE">
        <w:rPr>
          <w:rFonts w:ascii="Arial" w:hAnsi="Arial" w:cs="Arial"/>
          <w:color w:val="000000"/>
        </w:rPr>
        <w:t>ХОТУ ХХК</w:t>
      </w:r>
      <w:r w:rsidRPr="003329BE">
        <w:rPr>
          <w:rFonts w:ascii="Arial" w:hAnsi="Arial" w:cs="Arial"/>
          <w:color w:val="000000"/>
          <w:lang w:val="mn-MN"/>
        </w:rPr>
        <w:t>,</w:t>
      </w:r>
      <w:r w:rsidRPr="003329BE">
        <w:rPr>
          <w:rFonts w:ascii="Arial" w:hAnsi="Arial" w:cs="Arial"/>
          <w:color w:val="000000"/>
        </w:rPr>
        <w:t xml:space="preserve"> Эс Жи майнинг эрдэс ХХК</w:t>
      </w:r>
      <w:r w:rsidRPr="003329BE">
        <w:rPr>
          <w:rFonts w:ascii="Arial" w:hAnsi="Arial" w:cs="Arial"/>
          <w:color w:val="000000"/>
          <w:lang w:val="mn-MN"/>
        </w:rPr>
        <w:t xml:space="preserve">, </w:t>
      </w:r>
      <w:r w:rsidRPr="003329BE">
        <w:rPr>
          <w:rFonts w:ascii="Arial" w:hAnsi="Arial" w:cs="Arial"/>
          <w:color w:val="000000"/>
        </w:rPr>
        <w:t>Монсас-интернейшнл ХХК</w:t>
      </w:r>
      <w:r w:rsidRPr="003329BE">
        <w:rPr>
          <w:rFonts w:ascii="Arial" w:hAnsi="Arial" w:cs="Arial"/>
          <w:color w:val="000000"/>
          <w:lang w:val="mn-MN"/>
        </w:rPr>
        <w:t xml:space="preserve"> зэрэг компанууд үйл ажиллагаа явуулж байна.</w:t>
      </w:r>
    </w:p>
    <w:p w:rsidR="008A12F4" w:rsidRDefault="008A12F4" w:rsidP="004F4673">
      <w:pPr>
        <w:spacing w:line="360" w:lineRule="auto"/>
        <w:ind w:firstLine="720"/>
        <w:jc w:val="both"/>
        <w:rPr>
          <w:rFonts w:ascii="Arial" w:hAnsi="Arial" w:cs="Arial"/>
          <w:b/>
          <w:color w:val="548DD4"/>
          <w:lang w:val="mn-MN"/>
        </w:rPr>
      </w:pPr>
    </w:p>
    <w:p w:rsidR="0080654E" w:rsidRPr="003329BE" w:rsidRDefault="00144BB7" w:rsidP="004F4673">
      <w:pPr>
        <w:spacing w:line="360" w:lineRule="auto"/>
        <w:ind w:firstLine="720"/>
        <w:jc w:val="both"/>
        <w:rPr>
          <w:rFonts w:ascii="Arial" w:hAnsi="Arial" w:cs="Arial"/>
          <w:lang w:val="mn-MN"/>
        </w:rPr>
      </w:pPr>
      <w:r>
        <w:rPr>
          <w:rFonts w:ascii="Arial" w:hAnsi="Arial" w:cs="Arial"/>
          <w:b/>
          <w:color w:val="548DD4"/>
          <w:lang w:val="mn-MN"/>
        </w:rPr>
        <w:lastRenderedPageBreak/>
        <w:t xml:space="preserve">2.4 </w:t>
      </w:r>
      <w:r w:rsidR="00F04BAA" w:rsidRPr="003329BE">
        <w:rPr>
          <w:rFonts w:ascii="Arial" w:hAnsi="Arial" w:cs="Arial"/>
          <w:b/>
          <w:color w:val="548DD4"/>
        </w:rPr>
        <w:t>Àÿëàë æóóë÷ëàë:</w:t>
      </w:r>
      <w:r w:rsidR="00F04BAA" w:rsidRPr="003329BE">
        <w:rPr>
          <w:rFonts w:ascii="Arial" w:eastAsia="Calibri" w:hAnsi="Arial" w:cs="Arial"/>
          <w:lang w:val="mn-MN"/>
        </w:rPr>
        <w:t xml:space="preserve">Дорнод аймаг 123,5 мянган хавтгай дөрвөлжин км нутаг дэвсгэртэй, газарзүйн байршлын хувьд хойд талаараа ОХУлс, зүүн, зүүн өмнөд талаараа БНХАУ-тай, баруун, баруун урд талаараа Сүхбаатар, баруун талаараа Хэнтий аймагтай хиллэдэг, Ази номхон далайн орнуудад хамгийн ойр дэд бүтэц, зам тээврийн хувьд харьцангуй сайн аймаг юм. Чойбалсан хот Улаанбаатар хотоос </w:t>
      </w:r>
      <w:r w:rsidR="00F04BAA" w:rsidRPr="003329BE">
        <w:rPr>
          <w:rFonts w:ascii="Arial" w:eastAsia="Calibri" w:hAnsi="Arial" w:cs="Arial"/>
        </w:rPr>
        <w:t>6</w:t>
      </w:r>
      <w:r w:rsidR="00F04BAA" w:rsidRPr="003329BE">
        <w:rPr>
          <w:rFonts w:ascii="Arial" w:eastAsia="Calibri" w:hAnsi="Arial" w:cs="Arial"/>
          <w:lang w:val="mn-MN"/>
        </w:rPr>
        <w:t>65 км алслагдсан, далайн түвшнээс дээш 700 метрт оршдог.</w:t>
      </w:r>
    </w:p>
    <w:p w:rsidR="00F04BAA" w:rsidRPr="003329BE" w:rsidRDefault="00F04BAA" w:rsidP="00E67BCE">
      <w:pPr>
        <w:spacing w:line="360" w:lineRule="auto"/>
        <w:ind w:firstLine="720"/>
        <w:jc w:val="both"/>
        <w:rPr>
          <w:rFonts w:ascii="Arial" w:hAnsi="Arial" w:cs="Arial"/>
        </w:rPr>
      </w:pPr>
      <w:proofErr w:type="gramStart"/>
      <w:r w:rsidRPr="003329BE">
        <w:rPr>
          <w:rFonts w:ascii="Arial" w:eastAsia="Calibri" w:hAnsi="Arial" w:cs="Arial"/>
        </w:rPr>
        <w:t>Õ</w:t>
      </w:r>
      <w:r w:rsidRPr="003329BE">
        <w:rPr>
          <w:rFonts w:ascii="Arial" w:eastAsia="Calibri" w:hAnsi="Arial" w:cs="Arial"/>
          <w:lang w:val="mn-MN"/>
        </w:rPr>
        <w:t>өрш зэргэлдээ ОХУ-тай УльханМайхан</w:t>
      </w:r>
      <w:r w:rsidRPr="003329BE">
        <w:rPr>
          <w:rFonts w:ascii="Arial" w:eastAsia="Calibri" w:hAnsi="Arial" w:cs="Arial"/>
        </w:rPr>
        <w:t>-</w:t>
      </w:r>
      <w:r w:rsidRPr="003329BE">
        <w:rPr>
          <w:rFonts w:ascii="Arial" w:eastAsia="Calibri" w:hAnsi="Arial" w:cs="Arial"/>
          <w:lang w:val="mn-MN"/>
        </w:rPr>
        <w:t>ВерхныйУльхан, Эрээнцав–Соловьёвск чиглэлээр, БНХАУ-тай Хавирга-Архашаат, Баянхошуу-Өвдөг, Сүмбэр-Рашаант зэрэг чиглэлээр улирлын болон байнгын үйл ажиллагаатай хилийн боомттой</w:t>
      </w:r>
      <w:r w:rsidRPr="003329BE">
        <w:rPr>
          <w:rFonts w:ascii="Arial" w:eastAsia="Calibri" w:hAnsi="Arial" w:cs="Arial"/>
        </w:rPr>
        <w:t xml:space="preserve"> ó÷èð õèë îð÷ìûí àÿëàë æóóë÷ëàë õºãæ¿¿ëýõ áîëîìæòîé.</w:t>
      </w:r>
      <w:proofErr w:type="gramEnd"/>
    </w:p>
    <w:p w:rsidR="00F04BAA" w:rsidRPr="003329BE" w:rsidRDefault="00F04BAA" w:rsidP="00E67BCE">
      <w:pPr>
        <w:spacing w:line="360" w:lineRule="auto"/>
        <w:ind w:firstLine="720"/>
        <w:jc w:val="both"/>
        <w:rPr>
          <w:rFonts w:ascii="Arial" w:eastAsia="Calibri" w:hAnsi="Arial" w:cs="Arial"/>
          <w:lang w:val="mn-MN"/>
        </w:rPr>
      </w:pPr>
      <w:r w:rsidRPr="003329BE">
        <w:rPr>
          <w:rFonts w:ascii="Arial" w:eastAsia="Calibri" w:hAnsi="Arial" w:cs="Arial"/>
          <w:lang w:val="mn-MN"/>
        </w:rPr>
        <w:t>Дорнодын уудам тал бол байгалийн үзэсгэлэн бүрдсэн экологийн хувьд унаган төрхөөрөө хадгалагдаж үлдсэн, талын экосистем бүхий дэлхийд цөөхөн газар нутгийн нэг юм.</w:t>
      </w:r>
    </w:p>
    <w:p w:rsidR="003329BE" w:rsidRDefault="00144BB7" w:rsidP="004F4673">
      <w:pPr>
        <w:spacing w:line="360" w:lineRule="auto"/>
        <w:ind w:firstLine="720"/>
        <w:jc w:val="both"/>
        <w:rPr>
          <w:rFonts w:ascii="Arial" w:hAnsi="Arial" w:cs="Arial"/>
          <w:lang w:val="mn-MN"/>
        </w:rPr>
      </w:pPr>
      <w:r>
        <w:rPr>
          <w:rFonts w:ascii="Arial" w:eastAsia="Calibri" w:hAnsi="Arial" w:cs="Arial"/>
          <w:b/>
          <w:color w:val="548DD4"/>
          <w:lang w:val="mn-MN"/>
        </w:rPr>
        <w:t xml:space="preserve">2.5 </w:t>
      </w:r>
      <w:r w:rsidR="00F04BAA" w:rsidRPr="003329BE">
        <w:rPr>
          <w:rFonts w:ascii="Arial" w:eastAsia="Calibri" w:hAnsi="Arial" w:cs="Arial"/>
          <w:b/>
          <w:color w:val="548DD4"/>
          <w:lang w:val="mn-MN"/>
        </w:rPr>
        <w:t>Аж үйлдвэр:</w:t>
      </w:r>
      <w:r w:rsidR="00F04BAA" w:rsidRPr="003329BE">
        <w:rPr>
          <w:rFonts w:ascii="Arial" w:hAnsi="Arial" w:cs="Arial"/>
          <w:b/>
          <w:i/>
          <w:noProof/>
          <w:lang w:val="mn-MN"/>
        </w:rPr>
        <w:t xml:space="preserve">×îéáàëñàí </w:t>
      </w:r>
      <w:r w:rsidR="00F04BAA" w:rsidRPr="003329BE">
        <w:rPr>
          <w:rFonts w:ascii="Arial" w:hAnsi="Arial" w:cs="Arial"/>
          <w:lang w:val="mn-MN"/>
        </w:rPr>
        <w:t xml:space="preserve">õîò íü Óëààíáààòàð, Ýðäýíýò, Äàðõàíû äàðàà îðîõ òîì õîò, àæ ¿éëäâýðèéí òîìîîõîí òºâ áºãººä “Äîðíîä ãóðèë”, ”Àäóóí÷óëóóí”, ”ÄÁÝÕÑ” ÕÊ, ”Ìàõ ìàðêåò”, “Îíõîîäîé”, </w:t>
      </w:r>
      <w:r w:rsidR="00F04BAA" w:rsidRPr="003329BE">
        <w:rPr>
          <w:rFonts w:ascii="Arial" w:hAnsi="Arial" w:cs="Arial"/>
        </w:rPr>
        <w:t xml:space="preserve">Ò¿øíýý, </w:t>
      </w:r>
      <w:r w:rsidR="00F04BAA" w:rsidRPr="003329BE">
        <w:rPr>
          <w:rFonts w:ascii="Arial" w:hAnsi="Arial" w:cs="Arial"/>
          <w:lang w:val="mn-MN"/>
        </w:rPr>
        <w:t>”Íàéíãè”, “</w:t>
      </w:r>
      <w:r w:rsidR="00F04BAA" w:rsidRPr="003329BE">
        <w:rPr>
          <w:rFonts w:ascii="Arial" w:hAnsi="Arial" w:cs="Arial"/>
        </w:rPr>
        <w:t>Àí÷èð</w:t>
      </w:r>
      <w:r w:rsidR="00F04BAA" w:rsidRPr="003329BE">
        <w:rPr>
          <w:rFonts w:ascii="Arial" w:hAnsi="Arial" w:cs="Arial"/>
          <w:lang w:val="mn-MN"/>
        </w:rPr>
        <w:t>”</w:t>
      </w:r>
      <w:r w:rsidR="00F04BAA" w:rsidRPr="003329BE">
        <w:rPr>
          <w:rFonts w:ascii="Arial" w:hAnsi="Arial" w:cs="Arial"/>
        </w:rPr>
        <w:t xml:space="preserve">, </w:t>
      </w:r>
      <w:r w:rsidR="00F04BAA" w:rsidRPr="003329BE">
        <w:rPr>
          <w:rFonts w:ascii="Arial" w:hAnsi="Arial" w:cs="Arial"/>
          <w:lang w:val="mn-MN"/>
        </w:rPr>
        <w:t>“</w:t>
      </w:r>
      <w:r w:rsidR="00F04BAA" w:rsidRPr="003329BE">
        <w:rPr>
          <w:rFonts w:ascii="Arial" w:hAnsi="Arial" w:cs="Arial"/>
        </w:rPr>
        <w:t>Äîðíîä äýýæ</w:t>
      </w:r>
      <w:r w:rsidR="00F04BAA" w:rsidRPr="003329BE">
        <w:rPr>
          <w:rFonts w:ascii="Arial" w:hAnsi="Arial" w:cs="Arial"/>
          <w:lang w:val="mn-MN"/>
        </w:rPr>
        <w:t>”</w:t>
      </w:r>
      <w:r w:rsidR="00F04BAA" w:rsidRPr="003329BE">
        <w:rPr>
          <w:rFonts w:ascii="Arial" w:hAnsi="Arial" w:cs="Arial"/>
        </w:rPr>
        <w:t xml:space="preserve">, </w:t>
      </w:r>
      <w:r w:rsidR="00F04BAA" w:rsidRPr="003329BE">
        <w:rPr>
          <w:rFonts w:ascii="Arial" w:hAnsi="Arial" w:cs="Arial"/>
          <w:lang w:val="mn-MN"/>
        </w:rPr>
        <w:t>“</w:t>
      </w:r>
      <w:r w:rsidR="00F04BAA" w:rsidRPr="003329BE">
        <w:rPr>
          <w:rFonts w:ascii="Arial" w:hAnsi="Arial" w:cs="Arial"/>
        </w:rPr>
        <w:t>ÁÄ</w:t>
      </w:r>
      <w:r w:rsidR="00F04BAA" w:rsidRPr="003329BE">
        <w:rPr>
          <w:rFonts w:ascii="Arial" w:hAnsi="Arial" w:cs="Arial"/>
          <w:lang w:val="mn-MN"/>
        </w:rPr>
        <w:t>”</w:t>
      </w:r>
      <w:r w:rsidR="00F04BAA" w:rsidRPr="003329BE">
        <w:rPr>
          <w:rFonts w:ascii="Arial" w:hAnsi="Arial" w:cs="Arial"/>
        </w:rPr>
        <w:t xml:space="preserve"> ÕÕÊ</w:t>
      </w:r>
      <w:r w:rsidR="00F04BAA" w:rsidRPr="003329BE">
        <w:rPr>
          <w:rFonts w:ascii="Arial" w:hAnsi="Arial" w:cs="Arial"/>
          <w:lang w:val="mn-MN"/>
        </w:rPr>
        <w:t>, “Жараахайн булаг” ХХК  çýðýã ¿éëäâýðèéí ãàçðóóäòàé. Ìºí òóñ àéìàãò “Ïåòðî÷àéíà Äà÷èí Òàìñàã Ìîíãîë”, “Øèíü øèíü”,Øàíëóí” “ Ýìýýëò Ìàéíçè”, “Òºâ Àçèéí óðàí” “Òàëûí æèã¿¿ð” “Æàðààõàéí áóëàã” çýðýã óóë óóðõàé, áàðèëãûí ìàòåðèàëûí òîìîîõîí òºâ¿¿ä áèé.</w:t>
      </w:r>
    </w:p>
    <w:p w:rsidR="00F04BAA" w:rsidRPr="003329BE" w:rsidRDefault="00F04BAA" w:rsidP="00E67BCE">
      <w:pPr>
        <w:spacing w:line="360" w:lineRule="auto"/>
        <w:ind w:firstLine="720"/>
        <w:jc w:val="both"/>
        <w:rPr>
          <w:rFonts w:ascii="Arial" w:hAnsi="Arial" w:cs="Arial"/>
          <w:lang w:val="mn-MN"/>
        </w:rPr>
      </w:pPr>
      <w:r w:rsidRPr="003329BE">
        <w:rPr>
          <w:rFonts w:ascii="Arial" w:hAnsi="Arial" w:cs="Arial"/>
        </w:rPr>
        <w:t xml:space="preserve">1992-2000 îí õ¿ðòýëõ õóãàöààíä àéìãèéí  òîìîîõîí ¿éëäâýð¿¿ä áîëîõ Øèíõóé äààâóóíû ¿éëäâýð, Õèâñíèé ¿éëäâýð,Ñèëèêàò òîîñãîíû ¿éëäâýð, íîîñíû ¿éëäâýð, ìàõíû ¿éëäâýð, Ãàíãà õ¿íñ òðåéä àðõèíû ¿éëäâýð ìàòåðèàë, ò¿¿õèé ýäèéí äóòàãäëààñ áîëæ ¿éë àæèëëàãààãàà çîãñîîñîí áà  ñ¿¿ëèéí ¿åä  äàõèí ñýðãýõ øàòàíäàà îðæ áàéãàà </w:t>
      </w:r>
      <w:r w:rsidRPr="003329BE">
        <w:rPr>
          <w:rFonts w:ascii="Arial" w:hAnsi="Arial" w:cs="Arial"/>
          <w:lang w:val="mn-MN"/>
        </w:rPr>
        <w:t>нь</w:t>
      </w:r>
      <w:r w:rsidRPr="003329BE">
        <w:rPr>
          <w:rFonts w:ascii="Arial" w:hAnsi="Arial" w:cs="Arial"/>
        </w:rPr>
        <w:t xml:space="preserve"> Äîðíîä ìàõ ìàðêåò ÕÕÊ íü  óëèðëûí ÷àíàðòàé  àæèëëàæ  áàéíà. </w:t>
      </w:r>
    </w:p>
    <w:p w:rsidR="00F04BAA" w:rsidRPr="003329BE" w:rsidRDefault="00F04BAA" w:rsidP="00E67BCE">
      <w:pPr>
        <w:spacing w:line="360" w:lineRule="auto"/>
        <w:ind w:firstLine="720"/>
        <w:jc w:val="both"/>
        <w:rPr>
          <w:rFonts w:ascii="Arial" w:hAnsi="Arial" w:cs="Arial"/>
        </w:rPr>
      </w:pPr>
      <w:r w:rsidRPr="003329BE">
        <w:rPr>
          <w:rFonts w:ascii="Arial" w:hAnsi="Arial" w:cs="Arial"/>
        </w:rPr>
        <w:t>Çàõ çýýëèéí ýäèéí çàñãèéí òîãòîëöîîíä øèëæèõ øèëæèëòèéí ýõýí ¿åýñ òºðèéí ºì÷èéí  èõýíõ  ¿éëäâýðèéí  ãàçðóóäûã õóâü÷èëñàí, ñàíõ¿¿ãèéí õ¿íäðýëýýñ øàëòãààëàí  çàðèì àæ àõóéí íýãæ¿¿ä ¿éë àæèëëàãàà ÿâóóëàõ áîëîìæã¿é áîëñîí, ¿éë àæèëëàãààíûõàà ÷èãëýëèéã ººð÷èëñºí çýðýã  îëîí àñóóäëóóä ¿éëäâýðëýëèéí ¿íäñýí ¿éë àæèëëàãààíä íºëººëñºí.</w:t>
      </w:r>
    </w:p>
    <w:p w:rsidR="00F04BAA" w:rsidRPr="003329BE" w:rsidRDefault="00AE5150" w:rsidP="00E67BCE">
      <w:pPr>
        <w:spacing w:line="360" w:lineRule="auto"/>
        <w:ind w:firstLine="720"/>
        <w:jc w:val="both"/>
        <w:rPr>
          <w:rFonts w:ascii="Arial" w:hAnsi="Arial" w:cs="Arial"/>
          <w:lang w:val="mn-MN"/>
        </w:rPr>
      </w:pPr>
      <w:hyperlink r:id="rId19" w:tgtFrame="_blank" w:history="1"/>
      <w:r w:rsidR="00F04BAA" w:rsidRPr="003329BE">
        <w:rPr>
          <w:rFonts w:ascii="Arial" w:hAnsi="Arial" w:cs="Arial"/>
          <w:lang w:val="mn-MN"/>
        </w:rPr>
        <w:t xml:space="preserve">Äîðíîä àéìàãò æèæèã äóíä, ¿éëäâýðëýë, ¿éë÷èëãýýã ýð÷èìòýé õºãæ¿¿ëæ áàéíà. </w:t>
      </w:r>
      <w:r w:rsidR="00F04BAA" w:rsidRPr="003329BE">
        <w:rPr>
          <w:rFonts w:ascii="Arial" w:hAnsi="Arial" w:cs="Arial"/>
        </w:rPr>
        <w:t xml:space="preserve">Õºäºëìºð õàëàìæ ¿éë÷èëãýýíèé õýëòñèéí øèíýýð àæëûí áàéð áèé áîëãîõ çîðèëòûí </w:t>
      </w:r>
      <w:r w:rsidR="00F04BAA" w:rsidRPr="003329BE">
        <w:rPr>
          <w:rFonts w:ascii="Arial" w:hAnsi="Arial" w:cs="Arial"/>
        </w:rPr>
        <w:lastRenderedPageBreak/>
        <w:t xml:space="preserve">õ¿ðýýíä õóâèàðàà õºäºëìºð ýðõëýã÷ </w:t>
      </w:r>
      <w:proofErr w:type="gramStart"/>
      <w:r w:rsidR="00F04BAA" w:rsidRPr="003329BE">
        <w:rPr>
          <w:rFonts w:ascii="Arial" w:hAnsi="Arial" w:cs="Arial"/>
        </w:rPr>
        <w:t xml:space="preserve">íàðò </w:t>
      </w:r>
      <w:r w:rsidR="00F04BAA" w:rsidRPr="003329BE">
        <w:rPr>
          <w:rFonts w:ascii="Arial" w:hAnsi="Arial" w:cs="Arial"/>
          <w:lang w:val="mn-MN"/>
        </w:rPr>
        <w:t xml:space="preserve"> õ</w:t>
      </w:r>
      <w:proofErr w:type="gramEnd"/>
      <w:r w:rsidR="00F04BAA" w:rsidRPr="003329BE">
        <w:rPr>
          <w:rFonts w:ascii="Arial" w:hAnsi="Arial" w:cs="Arial"/>
          <w:lang w:val="mn-MN"/>
        </w:rPr>
        <w:t>ºðºíãº îðóóëàëòààð î¸äîë, òàëõ íàðèéí áîîâ, ìàõ ìàõàí á¿òýýãäýõ¿¿í</w:t>
      </w:r>
      <w:r w:rsidR="00F04BAA" w:rsidRPr="003329BE">
        <w:rPr>
          <w:rFonts w:ascii="Arial" w:hAnsi="Arial" w:cs="Arial"/>
        </w:rPr>
        <w:t xml:space="preserve"> ¿éëäâýðëýë, õóâöàñ çàõèàëãà çàñâàð, ãóòàë çàñâàð</w:t>
      </w:r>
      <w:r w:rsidR="00F04BAA" w:rsidRPr="003329BE">
        <w:rPr>
          <w:rFonts w:ascii="Arial" w:hAnsi="Arial" w:cs="Arial"/>
          <w:lang w:val="mn-MN"/>
        </w:rPr>
        <w:t xml:space="preserve"> çýðýã æèæèã äóíä ¿éëäâýð¿¿ä áîëîí </w:t>
      </w:r>
      <w:r w:rsidR="00F04BAA" w:rsidRPr="003329BE">
        <w:rPr>
          <w:rFonts w:ascii="Arial" w:hAnsi="Arial" w:cs="Arial"/>
        </w:rPr>
        <w:t>ÕÀÀÍ, ÕÀÑ áàíê áîëîí</w:t>
      </w:r>
      <w:r w:rsidR="00F04BAA" w:rsidRPr="003329BE">
        <w:rPr>
          <w:rFonts w:ascii="Arial" w:hAnsi="Arial" w:cs="Arial"/>
          <w:lang w:val="mn-MN"/>
        </w:rPr>
        <w:t xml:space="preserve"> Áàíê áóñ ñàíõ¿¿ãèéí áàéãóóëëàãà,õàäãàëàìæ çýýëèéí õîðøîî çýðýã</w:t>
      </w:r>
      <w:r w:rsidR="00F04BAA" w:rsidRPr="003329BE">
        <w:rPr>
          <w:rFonts w:ascii="Arial" w:hAnsi="Arial" w:cs="Arial"/>
        </w:rPr>
        <w:t xml:space="preserve">òýé õàìòðàí àæèëëàæ </w:t>
      </w:r>
      <w:r w:rsidR="00F04BAA" w:rsidRPr="003329BE">
        <w:rPr>
          <w:rFonts w:ascii="Arial" w:hAnsi="Arial" w:cs="Arial"/>
          <w:lang w:val="mn-MN"/>
        </w:rPr>
        <w:t xml:space="preserve"> ¿éë àæèëëàãàà ÿâóóëæ áàéíà.  </w:t>
      </w:r>
    </w:p>
    <w:p w:rsidR="00F04BAA" w:rsidRPr="003329BE" w:rsidRDefault="00F04BAA" w:rsidP="00E67BCE">
      <w:pPr>
        <w:spacing w:line="360" w:lineRule="auto"/>
        <w:ind w:firstLine="720"/>
        <w:jc w:val="both"/>
        <w:rPr>
          <w:rFonts w:ascii="Arial" w:hAnsi="Arial" w:cs="Arial"/>
        </w:rPr>
      </w:pPr>
      <w:r w:rsidRPr="003329BE">
        <w:rPr>
          <w:rFonts w:ascii="Arial" w:hAnsi="Arial" w:cs="Arial"/>
        </w:rPr>
        <w:t xml:space="preserve">Àéìàã áàéãóóëàãäñàíû 80 æèëèéí îéãîîð àæ àõóéí íýãæ áàéãóóëëàãóóä äîð á¿ðäýý èõ îéã </w:t>
      </w:r>
      <w:proofErr w:type="gramStart"/>
      <w:r w:rsidRPr="003329BE">
        <w:rPr>
          <w:rFonts w:ascii="Arial" w:hAnsi="Arial" w:cs="Arial"/>
        </w:rPr>
        <w:t>óãòñàí  àæëûí</w:t>
      </w:r>
      <w:proofErr w:type="gramEnd"/>
      <w:r w:rsidRPr="003329BE">
        <w:rPr>
          <w:rFonts w:ascii="Arial" w:hAnsi="Arial" w:cs="Arial"/>
        </w:rPr>
        <w:t xml:space="preserve"> òºëºâëºãºº ãàðãàí  áèåëýëòèéã õàíãàí  àæèëëàæ  õ¿íèé í¿äýíä èë   òîä õàðàãäàõ   á¿òýýí áàéãóóëàëòûí àæèë õèéãäýæ õîòûí ºíãº ¿çýìæ  ýðñ äýýøèëëýý.</w:t>
      </w:r>
    </w:p>
    <w:p w:rsidR="003329BE" w:rsidRDefault="00F04BAA" w:rsidP="00E67BCE">
      <w:pPr>
        <w:spacing w:line="360" w:lineRule="auto"/>
        <w:ind w:firstLine="720"/>
        <w:jc w:val="both"/>
        <w:rPr>
          <w:rFonts w:ascii="Arial" w:hAnsi="Arial" w:cs="Arial"/>
          <w:lang w:val="mn-MN"/>
        </w:rPr>
      </w:pPr>
      <w:r w:rsidRPr="003329BE">
        <w:rPr>
          <w:rFonts w:ascii="Arial" w:hAnsi="Arial" w:cs="Arial"/>
        </w:rPr>
        <w:t>ÕÕÊ-</w:t>
      </w:r>
      <w:proofErr w:type="gramStart"/>
      <w:r w:rsidRPr="003329BE">
        <w:rPr>
          <w:rFonts w:ascii="Arial" w:hAnsi="Arial" w:cs="Arial"/>
        </w:rPr>
        <w:t>óóä  áàíø</w:t>
      </w:r>
      <w:proofErr w:type="gramEnd"/>
      <w:r w:rsidRPr="003329BE">
        <w:rPr>
          <w:rFonts w:ascii="Arial" w:hAnsi="Arial" w:cs="Arial"/>
        </w:rPr>
        <w:t>, áóóç, õýð÷ñýí ãóðèë, ìàõ ìàõàí á¿òýýãäýõ¿¿í,</w:t>
      </w:r>
      <w:r w:rsidRPr="003329BE">
        <w:rPr>
          <w:rFonts w:ascii="Arial" w:hAnsi="Arial" w:cs="Arial"/>
          <w:lang w:val="mn-MN"/>
        </w:rPr>
        <w:t>цэвэр ус, жүүс,талх нарийн боов,</w:t>
      </w:r>
      <w:r w:rsidRPr="003329BE">
        <w:rPr>
          <w:rFonts w:ascii="Arial" w:hAnsi="Arial" w:cs="Arial"/>
        </w:rPr>
        <w:t xml:space="preserve"> öýâýð íîîñîí õºíæëèéã  èðãýä õºäºëìºð÷äèéí ýðýëò õýðýãöýýíä  íèéö¿¿ëýí ñàâëàí õóäàëäààëæ  áàéãàà íü ¿éëäâýðëýëèéã íýìýãä¿¿ëæ áàéíà.</w:t>
      </w:r>
    </w:p>
    <w:p w:rsidR="002C0E37" w:rsidRPr="002C0E37" w:rsidRDefault="00F04BAA" w:rsidP="002C0E37">
      <w:pPr>
        <w:spacing w:line="360" w:lineRule="auto"/>
        <w:ind w:firstLine="720"/>
        <w:jc w:val="both"/>
        <w:rPr>
          <w:rFonts w:ascii="Arial" w:hAnsi="Arial" w:cs="Arial"/>
          <w:lang w:val="mn-MN"/>
        </w:rPr>
      </w:pPr>
      <w:r w:rsidRPr="003329BE">
        <w:rPr>
          <w:rFonts w:ascii="Arial" w:hAnsi="Arial" w:cs="Arial"/>
        </w:rPr>
        <w:t>Õóäàëäàà àæ ¿éëäâýðèéí òàíõèìààñ</w:t>
      </w:r>
      <w:r w:rsidRPr="00842624">
        <w:rPr>
          <w:rFonts w:ascii="Arial" w:hAnsi="Arial" w:cs="Arial"/>
        </w:rPr>
        <w:t xml:space="preserve">  çîõèîí áàéãóóëæ áàéãàà  ¿çýñãýëýí õóäàëäàà íü  á¿òýýãäýõ¿¿í  ¿éëäâýðëýëèéã  íýìýãä¿¿ëýõýä à÷ õîëáîãäëîî ºãºõººñ ãàäíà  õºðø  çýðãýëäýý îðíóóäòàéãàà  õàìòðàí   àæèëëàõ  íºõöëèéã á¿ðä¿¿ëæ  áàéíà.</w:t>
      </w:r>
    </w:p>
    <w:p w:rsidR="00144BB7" w:rsidRDefault="00144BB7" w:rsidP="00144BB7">
      <w:pPr>
        <w:spacing w:after="120" w:line="360" w:lineRule="auto"/>
        <w:jc w:val="center"/>
        <w:rPr>
          <w:rFonts w:ascii="Arial" w:hAnsi="Arial" w:cs="Arial"/>
          <w:b/>
          <w:bCs/>
          <w:color w:val="0000FF"/>
          <w:u w:val="single"/>
          <w:lang w:val="mn-MN"/>
        </w:rPr>
      </w:pPr>
      <w:r w:rsidRPr="002C0E37">
        <w:rPr>
          <w:rFonts w:ascii="Arial" w:hAnsi="Arial" w:cs="Arial"/>
          <w:b/>
          <w:bCs/>
          <w:color w:val="0000FF"/>
          <w:u w:val="single"/>
          <w:lang w:val="mn-MN"/>
        </w:rPr>
        <w:t>ГУРАВ.СУДАЛГААНЫ ХЭСЭГ</w:t>
      </w:r>
    </w:p>
    <w:p w:rsidR="004F4673" w:rsidRPr="009419E8" w:rsidRDefault="009419E8" w:rsidP="009419E8">
      <w:pPr>
        <w:tabs>
          <w:tab w:val="left" w:pos="0"/>
        </w:tabs>
        <w:spacing w:line="360" w:lineRule="auto"/>
        <w:jc w:val="both"/>
        <w:rPr>
          <w:rFonts w:ascii="Arial" w:hAnsi="Arial" w:cs="Arial"/>
          <w:color w:val="548DD4"/>
          <w:lang w:val="mn-MN"/>
        </w:rPr>
      </w:pPr>
      <w:r>
        <w:rPr>
          <w:rFonts w:ascii="Arial" w:hAnsi="Arial" w:cs="Arial"/>
          <w:color w:val="548DD4"/>
          <w:lang w:val="mn-MN"/>
        </w:rPr>
        <w:t>3.1 Аж үйлдвэрийн борлуулалт ба үйлдвэрлэлт</w:t>
      </w:r>
    </w:p>
    <w:p w:rsidR="00F04BAA" w:rsidRPr="00842624" w:rsidRDefault="00F04BAA" w:rsidP="00E67BCE">
      <w:pPr>
        <w:spacing w:line="360" w:lineRule="auto"/>
        <w:ind w:firstLine="720"/>
        <w:jc w:val="both"/>
        <w:rPr>
          <w:rFonts w:ascii="Arial" w:hAnsi="Arial" w:cs="Arial"/>
          <w:lang w:val="mn-MN"/>
        </w:rPr>
      </w:pPr>
      <w:r w:rsidRPr="00842624">
        <w:rPr>
          <w:rFonts w:ascii="Arial" w:hAnsi="Arial" w:cs="Arial"/>
          <w:lang w:val="mn-MN"/>
        </w:rPr>
        <w:t>Àæ ¿éëäâýðèéí á¿òýýãäýõ¿¿í ¿éëäâýðëýëò áîðëóóëàëòûã  ¿é</w:t>
      </w:r>
      <w:r w:rsidRPr="00842624">
        <w:rPr>
          <w:rFonts w:ascii="Arial" w:hAnsi="Arial" w:cs="Arial"/>
        </w:rPr>
        <w:t>ë</w:t>
      </w:r>
      <w:r w:rsidRPr="00842624">
        <w:rPr>
          <w:rFonts w:ascii="Arial" w:hAnsi="Arial" w:cs="Arial"/>
          <w:lang w:val="mn-MN"/>
        </w:rPr>
        <w:t xml:space="preserve">äâýðëýëèéí òºðëººð àâ÷ ¿çýõýä í¿¿ðñ îëáîðëîëò </w:t>
      </w:r>
      <w:r w:rsidRPr="00842624">
        <w:rPr>
          <w:rFonts w:ascii="Arial" w:hAnsi="Arial" w:cs="Arial"/>
        </w:rPr>
        <w:t xml:space="preserve">ºíãºðñºí æèëýýñ </w:t>
      </w:r>
      <w:r w:rsidRPr="00842624">
        <w:rPr>
          <w:rFonts w:ascii="Arial" w:hAnsi="Arial" w:cs="Arial"/>
          <w:lang w:val="mn-MN"/>
        </w:rPr>
        <w:t>21.1 õóâèàð, дулаан, öàõèëãààí ýð÷èì õ¿÷ 43.1  õóâèàð, õ¿íñíèé ¿éëäâýðëýë 31.0 õóâèàð өссөн áàéíà.</w:t>
      </w:r>
    </w:p>
    <w:p w:rsidR="009869F0" w:rsidRDefault="00F04BAA" w:rsidP="00E67BCE">
      <w:pPr>
        <w:spacing w:line="360" w:lineRule="auto"/>
        <w:ind w:firstLine="720"/>
        <w:jc w:val="both"/>
        <w:rPr>
          <w:rFonts w:ascii="Arial" w:hAnsi="Arial" w:cs="Arial"/>
          <w:bCs/>
          <w:lang w:val="mn-MN"/>
        </w:rPr>
      </w:pPr>
      <w:r w:rsidRPr="00842624">
        <w:rPr>
          <w:rFonts w:ascii="Arial" w:hAnsi="Arial" w:cs="Arial"/>
          <w:bCs/>
          <w:lang w:val="eu-ES"/>
        </w:rPr>
        <w:t>Íèéò ¿éëäâýðëýëò íü ¿éëäâýðëýñýí á¿òýýãäýõ¿¿íèé áèåò õýìæýý áîëîí íýãæèéí ¿íèéí ¿ðæâýð áàéäàã òóë íèéò ¿éëäâýðëýëòèéí ºñºëò íü á¿òýýãäýõ¿¿íèé áèåò õýìæýýíèé áîëîí ¿íèéí ºñºëòèéã õî¸óëàíã àãóóëñàí áàéäàã. Èéìýýñ ýäèéí çàñãèéí àëèâàà íýã òîîöîî ñóäàëãààíä íèéò ¿éëäâýðëýëòèéí áîäèò ºñºëòèéã õàðóóëàõûí òóëä íèéò ¿éëäâýðëýëòèéã çýðýãö¿¿ëýõ ¿íýýð ¿íýëäýã.</w:t>
      </w:r>
    </w:p>
    <w:p w:rsidR="00F842D2" w:rsidRDefault="00F842D2" w:rsidP="003F4BA8">
      <w:pPr>
        <w:spacing w:line="360" w:lineRule="auto"/>
        <w:ind w:firstLine="720"/>
        <w:jc w:val="right"/>
        <w:rPr>
          <w:rFonts w:ascii="Arial" w:hAnsi="Arial" w:cs="Arial"/>
          <w:bCs/>
        </w:rPr>
      </w:pPr>
    </w:p>
    <w:p w:rsidR="00F842D2" w:rsidRDefault="00F842D2" w:rsidP="003F4BA8">
      <w:pPr>
        <w:spacing w:line="360" w:lineRule="auto"/>
        <w:ind w:firstLine="720"/>
        <w:jc w:val="right"/>
        <w:rPr>
          <w:rFonts w:ascii="Arial" w:hAnsi="Arial" w:cs="Arial"/>
          <w:bCs/>
        </w:rPr>
      </w:pPr>
    </w:p>
    <w:p w:rsidR="00F842D2" w:rsidRDefault="00F842D2" w:rsidP="003F4BA8">
      <w:pPr>
        <w:spacing w:line="360" w:lineRule="auto"/>
        <w:ind w:firstLine="720"/>
        <w:jc w:val="right"/>
        <w:rPr>
          <w:rFonts w:ascii="Arial" w:hAnsi="Arial" w:cs="Arial"/>
          <w:bCs/>
        </w:rPr>
      </w:pPr>
    </w:p>
    <w:p w:rsidR="00F842D2" w:rsidRDefault="00F842D2" w:rsidP="003F4BA8">
      <w:pPr>
        <w:spacing w:line="360" w:lineRule="auto"/>
        <w:ind w:firstLine="720"/>
        <w:jc w:val="right"/>
        <w:rPr>
          <w:rFonts w:ascii="Arial" w:hAnsi="Arial" w:cs="Arial"/>
          <w:bCs/>
        </w:rPr>
      </w:pPr>
    </w:p>
    <w:p w:rsidR="003F4BA8" w:rsidRPr="003F4BA8" w:rsidRDefault="003F4BA8" w:rsidP="003F4BA8">
      <w:pPr>
        <w:spacing w:line="360" w:lineRule="auto"/>
        <w:ind w:firstLine="720"/>
        <w:jc w:val="right"/>
        <w:rPr>
          <w:rFonts w:ascii="Arial" w:hAnsi="Arial" w:cs="Arial"/>
          <w:bCs/>
          <w:lang w:val="mn-MN"/>
        </w:rPr>
      </w:pPr>
      <w:r>
        <w:rPr>
          <w:rFonts w:ascii="Arial" w:hAnsi="Arial" w:cs="Arial"/>
          <w:bCs/>
          <w:lang w:val="mn-MN"/>
        </w:rPr>
        <w:lastRenderedPageBreak/>
        <w:t xml:space="preserve">    Хүснэгт№1</w:t>
      </w:r>
    </w:p>
    <w:tbl>
      <w:tblPr>
        <w:tblW w:w="9636" w:type="dxa"/>
        <w:tblInd w:w="108" w:type="dxa"/>
        <w:tblLook w:val="04A0" w:firstRow="1" w:lastRow="0" w:firstColumn="1" w:lastColumn="0" w:noHBand="0" w:noVBand="1"/>
      </w:tblPr>
      <w:tblGrid>
        <w:gridCol w:w="987"/>
        <w:gridCol w:w="822"/>
        <w:gridCol w:w="816"/>
        <w:gridCol w:w="816"/>
        <w:gridCol w:w="884"/>
        <w:gridCol w:w="884"/>
        <w:gridCol w:w="884"/>
        <w:gridCol w:w="884"/>
        <w:gridCol w:w="885"/>
        <w:gridCol w:w="885"/>
        <w:gridCol w:w="96"/>
        <w:gridCol w:w="793"/>
      </w:tblGrid>
      <w:tr w:rsidR="009812A7" w:rsidRPr="009812A7" w:rsidTr="003F4BA8">
        <w:trPr>
          <w:trHeight w:val="500"/>
        </w:trPr>
        <w:tc>
          <w:tcPr>
            <w:tcW w:w="8843" w:type="dxa"/>
            <w:gridSpan w:val="11"/>
            <w:tcBorders>
              <w:top w:val="nil"/>
              <w:left w:val="nil"/>
              <w:bottom w:val="nil"/>
              <w:right w:val="nil"/>
            </w:tcBorders>
            <w:shd w:val="clear" w:color="auto" w:fill="auto"/>
            <w:noWrap/>
            <w:vAlign w:val="bottom"/>
            <w:hideMark/>
          </w:tcPr>
          <w:p w:rsidR="009812A7" w:rsidRPr="009869F0" w:rsidRDefault="009812A7" w:rsidP="009869F0">
            <w:pPr>
              <w:spacing w:after="0" w:line="240" w:lineRule="auto"/>
              <w:jc w:val="center"/>
              <w:rPr>
                <w:rFonts w:ascii="Arial" w:eastAsia="Times New Roman" w:hAnsi="Arial" w:cs="Arial"/>
                <w:color w:val="000000"/>
                <w:sz w:val="12"/>
                <w:szCs w:val="12"/>
                <w:lang w:val="mn-MN"/>
              </w:rPr>
            </w:pPr>
          </w:p>
        </w:tc>
        <w:tc>
          <w:tcPr>
            <w:tcW w:w="793" w:type="dxa"/>
            <w:tcBorders>
              <w:top w:val="nil"/>
              <w:left w:val="nil"/>
              <w:bottom w:val="nil"/>
              <w:right w:val="nil"/>
            </w:tcBorders>
            <w:shd w:val="clear" w:color="auto" w:fill="auto"/>
            <w:noWrap/>
            <w:vAlign w:val="bottom"/>
            <w:hideMark/>
          </w:tcPr>
          <w:p w:rsidR="009812A7" w:rsidRPr="009812A7" w:rsidRDefault="009812A7" w:rsidP="009812A7">
            <w:pPr>
              <w:spacing w:after="0" w:line="240" w:lineRule="auto"/>
              <w:rPr>
                <w:rFonts w:ascii="Arial" w:eastAsia="Times New Roman" w:hAnsi="Arial" w:cs="Arial"/>
                <w:color w:val="000000"/>
                <w:sz w:val="12"/>
                <w:szCs w:val="12"/>
              </w:rPr>
            </w:pPr>
            <w:r w:rsidRPr="009812A7">
              <w:rPr>
                <w:rFonts w:ascii="Arial" w:eastAsia="Times New Roman" w:hAnsi="Arial" w:cs="Arial"/>
                <w:color w:val="000000"/>
                <w:sz w:val="12"/>
                <w:szCs w:val="12"/>
              </w:rPr>
              <w:t xml:space="preserve">    (мян.төг)   </w:t>
            </w:r>
          </w:p>
        </w:tc>
      </w:tr>
      <w:tr w:rsidR="009812A7" w:rsidRPr="00FB2285" w:rsidTr="003F4BA8">
        <w:trPr>
          <w:trHeight w:val="500"/>
        </w:trPr>
        <w:tc>
          <w:tcPr>
            <w:tcW w:w="9636" w:type="dxa"/>
            <w:gridSpan w:val="12"/>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Үйлдвэрлэлт / оноор /</w:t>
            </w:r>
          </w:p>
        </w:tc>
      </w:tr>
      <w:tr w:rsidR="009812A7" w:rsidRPr="00FB2285" w:rsidTr="003F4BA8">
        <w:trPr>
          <w:trHeight w:val="500"/>
        </w:trPr>
        <w:tc>
          <w:tcPr>
            <w:tcW w:w="987"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он</w:t>
            </w:r>
          </w:p>
        </w:tc>
        <w:tc>
          <w:tcPr>
            <w:tcW w:w="822"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2005</w:t>
            </w:r>
          </w:p>
        </w:tc>
        <w:tc>
          <w:tcPr>
            <w:tcW w:w="816"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2006</w:t>
            </w:r>
          </w:p>
        </w:tc>
        <w:tc>
          <w:tcPr>
            <w:tcW w:w="816"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2007</w:t>
            </w:r>
          </w:p>
        </w:tc>
        <w:tc>
          <w:tcPr>
            <w:tcW w:w="884"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2008</w:t>
            </w:r>
          </w:p>
        </w:tc>
        <w:tc>
          <w:tcPr>
            <w:tcW w:w="884"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2009</w:t>
            </w:r>
          </w:p>
        </w:tc>
        <w:tc>
          <w:tcPr>
            <w:tcW w:w="884"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2010</w:t>
            </w:r>
          </w:p>
        </w:tc>
        <w:tc>
          <w:tcPr>
            <w:tcW w:w="884"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2011</w:t>
            </w:r>
          </w:p>
        </w:tc>
        <w:tc>
          <w:tcPr>
            <w:tcW w:w="885"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2012</w:t>
            </w:r>
          </w:p>
        </w:tc>
        <w:tc>
          <w:tcPr>
            <w:tcW w:w="885" w:type="dxa"/>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2013</w:t>
            </w:r>
          </w:p>
        </w:tc>
        <w:tc>
          <w:tcPr>
            <w:tcW w:w="886" w:type="dxa"/>
            <w:gridSpan w:val="2"/>
            <w:tcBorders>
              <w:top w:val="nil"/>
              <w:left w:val="nil"/>
              <w:bottom w:val="nil"/>
              <w:right w:val="nil"/>
            </w:tcBorders>
            <w:shd w:val="clear" w:color="000000" w:fill="8DB4E3"/>
            <w:noWrap/>
            <w:vAlign w:val="center"/>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2014</w:t>
            </w:r>
          </w:p>
        </w:tc>
      </w:tr>
      <w:tr w:rsidR="009812A7" w:rsidRPr="00FB2285" w:rsidTr="003F4BA8">
        <w:trPr>
          <w:trHeight w:val="500"/>
        </w:trPr>
        <w:tc>
          <w:tcPr>
            <w:tcW w:w="987"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Нүүрс олборлолт</w:t>
            </w:r>
          </w:p>
        </w:tc>
        <w:tc>
          <w:tcPr>
            <w:tcW w:w="822"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1162192.6</w:t>
            </w:r>
          </w:p>
        </w:tc>
        <w:tc>
          <w:tcPr>
            <w:tcW w:w="816"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1299566</w:t>
            </w:r>
          </w:p>
        </w:tc>
        <w:tc>
          <w:tcPr>
            <w:tcW w:w="816"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1504462</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2054672</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2465881</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2903504</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3130845.2</w:t>
            </w:r>
          </w:p>
        </w:tc>
        <w:tc>
          <w:tcPr>
            <w:tcW w:w="885"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3987510.1</w:t>
            </w:r>
          </w:p>
        </w:tc>
        <w:tc>
          <w:tcPr>
            <w:tcW w:w="885"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Mon" w:eastAsia="Times New Roman" w:hAnsi="Arial Mon" w:cs="Arial"/>
                <w:color w:val="000000"/>
                <w:sz w:val="12"/>
                <w:szCs w:val="12"/>
              </w:rPr>
            </w:pPr>
            <w:r w:rsidRPr="00FB2285">
              <w:rPr>
                <w:rFonts w:ascii="Arial Mon" w:eastAsia="Times New Roman" w:hAnsi="Arial Mon" w:cs="Arial"/>
                <w:color w:val="000000"/>
                <w:sz w:val="12"/>
                <w:szCs w:val="12"/>
              </w:rPr>
              <w:t>4827548</w:t>
            </w:r>
          </w:p>
        </w:tc>
        <w:tc>
          <w:tcPr>
            <w:tcW w:w="886" w:type="dxa"/>
            <w:gridSpan w:val="2"/>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5424169.4</w:t>
            </w:r>
          </w:p>
        </w:tc>
      </w:tr>
      <w:tr w:rsidR="009812A7" w:rsidRPr="00FB2285" w:rsidTr="003F4BA8">
        <w:trPr>
          <w:trHeight w:val="500"/>
        </w:trPr>
        <w:tc>
          <w:tcPr>
            <w:tcW w:w="987"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Хүнсний бүтээгдэхүүн</w:t>
            </w:r>
          </w:p>
        </w:tc>
        <w:tc>
          <w:tcPr>
            <w:tcW w:w="822"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1007784.7</w:t>
            </w:r>
          </w:p>
        </w:tc>
        <w:tc>
          <w:tcPr>
            <w:tcW w:w="816"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1108777.3</w:t>
            </w:r>
          </w:p>
        </w:tc>
        <w:tc>
          <w:tcPr>
            <w:tcW w:w="816"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2303835.2</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6551795.5</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4927358.1</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3727934</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3061398.9</w:t>
            </w:r>
          </w:p>
        </w:tc>
        <w:tc>
          <w:tcPr>
            <w:tcW w:w="885"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5168130</w:t>
            </w:r>
          </w:p>
        </w:tc>
        <w:tc>
          <w:tcPr>
            <w:tcW w:w="885"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6818598.2</w:t>
            </w:r>
          </w:p>
        </w:tc>
        <w:tc>
          <w:tcPr>
            <w:tcW w:w="886" w:type="dxa"/>
            <w:gridSpan w:val="2"/>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8312592.3</w:t>
            </w:r>
          </w:p>
        </w:tc>
      </w:tr>
      <w:tr w:rsidR="009812A7" w:rsidRPr="00FB2285" w:rsidTr="003F4BA8">
        <w:trPr>
          <w:trHeight w:val="500"/>
        </w:trPr>
        <w:tc>
          <w:tcPr>
            <w:tcW w:w="1809" w:type="dxa"/>
            <w:gridSpan w:val="2"/>
            <w:tcBorders>
              <w:top w:val="nil"/>
              <w:left w:val="nil"/>
              <w:bottom w:val="nil"/>
              <w:right w:val="nil"/>
            </w:tcBorders>
            <w:shd w:val="clear" w:color="auto" w:fill="auto"/>
            <w:noWrap/>
            <w:vAlign w:val="bottom"/>
            <w:hideMark/>
          </w:tcPr>
          <w:p w:rsidR="009812A7" w:rsidRPr="00FB2285" w:rsidRDefault="009812A7" w:rsidP="009812A7">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алт олборлолт</w:t>
            </w:r>
          </w:p>
        </w:tc>
        <w:tc>
          <w:tcPr>
            <w:tcW w:w="816"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p>
        </w:tc>
        <w:tc>
          <w:tcPr>
            <w:tcW w:w="816"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724600.7</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3392900</w:t>
            </w:r>
          </w:p>
        </w:tc>
        <w:tc>
          <w:tcPr>
            <w:tcW w:w="885"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9800000</w:t>
            </w:r>
          </w:p>
        </w:tc>
        <w:tc>
          <w:tcPr>
            <w:tcW w:w="885"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10682033</w:t>
            </w:r>
          </w:p>
        </w:tc>
        <w:tc>
          <w:tcPr>
            <w:tcW w:w="886" w:type="dxa"/>
            <w:gridSpan w:val="2"/>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6975007</w:t>
            </w:r>
          </w:p>
        </w:tc>
      </w:tr>
      <w:tr w:rsidR="009812A7" w:rsidRPr="00FB2285" w:rsidTr="003F4BA8">
        <w:trPr>
          <w:trHeight w:val="526"/>
        </w:trPr>
        <w:tc>
          <w:tcPr>
            <w:tcW w:w="987"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Цахилгаан эрчим хүч</w:t>
            </w:r>
          </w:p>
        </w:tc>
        <w:tc>
          <w:tcPr>
            <w:tcW w:w="822"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3338426.2</w:t>
            </w:r>
          </w:p>
        </w:tc>
        <w:tc>
          <w:tcPr>
            <w:tcW w:w="816"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3977663.9</w:t>
            </w:r>
          </w:p>
        </w:tc>
        <w:tc>
          <w:tcPr>
            <w:tcW w:w="816"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4302645.3</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5534350.3</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6564524.2</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7231034</w:t>
            </w:r>
          </w:p>
        </w:tc>
        <w:tc>
          <w:tcPr>
            <w:tcW w:w="884"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9539958.1</w:t>
            </w:r>
          </w:p>
        </w:tc>
        <w:tc>
          <w:tcPr>
            <w:tcW w:w="885"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11907122.3</w:t>
            </w:r>
          </w:p>
        </w:tc>
        <w:tc>
          <w:tcPr>
            <w:tcW w:w="885" w:type="dxa"/>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14359678.3</w:t>
            </w:r>
          </w:p>
        </w:tc>
        <w:tc>
          <w:tcPr>
            <w:tcW w:w="886" w:type="dxa"/>
            <w:gridSpan w:val="2"/>
            <w:tcBorders>
              <w:top w:val="nil"/>
              <w:left w:val="nil"/>
              <w:bottom w:val="nil"/>
              <w:right w:val="nil"/>
            </w:tcBorders>
            <w:shd w:val="clear" w:color="000000" w:fill="8DB4E3"/>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19676992.2</w:t>
            </w:r>
          </w:p>
        </w:tc>
      </w:tr>
      <w:tr w:rsidR="009812A7" w:rsidRPr="00FB2285" w:rsidTr="003F4BA8">
        <w:trPr>
          <w:trHeight w:val="526"/>
        </w:trPr>
        <w:tc>
          <w:tcPr>
            <w:tcW w:w="987"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Хөнгөн үйлдвэрлэл</w:t>
            </w:r>
          </w:p>
        </w:tc>
        <w:tc>
          <w:tcPr>
            <w:tcW w:w="822"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749446.1</w:t>
            </w:r>
          </w:p>
        </w:tc>
        <w:tc>
          <w:tcPr>
            <w:tcW w:w="816"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17544</w:t>
            </w:r>
          </w:p>
        </w:tc>
        <w:tc>
          <w:tcPr>
            <w:tcW w:w="816"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17616.6</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66620.5</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43534.2</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49609.6</w:t>
            </w:r>
          </w:p>
        </w:tc>
        <w:tc>
          <w:tcPr>
            <w:tcW w:w="884"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58055.6</w:t>
            </w:r>
          </w:p>
        </w:tc>
        <w:tc>
          <w:tcPr>
            <w:tcW w:w="885"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50955.3</w:t>
            </w:r>
          </w:p>
        </w:tc>
        <w:tc>
          <w:tcPr>
            <w:tcW w:w="885" w:type="dxa"/>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353889.4</w:t>
            </w:r>
          </w:p>
        </w:tc>
        <w:tc>
          <w:tcPr>
            <w:tcW w:w="886" w:type="dxa"/>
            <w:gridSpan w:val="2"/>
            <w:tcBorders>
              <w:top w:val="nil"/>
              <w:left w:val="nil"/>
              <w:bottom w:val="nil"/>
              <w:right w:val="nil"/>
            </w:tcBorders>
            <w:shd w:val="clear" w:color="auto" w:fill="auto"/>
            <w:noWrap/>
            <w:vAlign w:val="bottom"/>
            <w:hideMark/>
          </w:tcPr>
          <w:p w:rsidR="009812A7" w:rsidRPr="00FB2285" w:rsidRDefault="009812A7" w:rsidP="009812A7">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203173.8</w:t>
            </w:r>
          </w:p>
        </w:tc>
      </w:tr>
    </w:tbl>
    <w:p w:rsidR="00E67BCE" w:rsidRPr="00FB2285" w:rsidRDefault="00E67BCE" w:rsidP="001C3CD1">
      <w:pPr>
        <w:spacing w:line="360" w:lineRule="auto"/>
        <w:jc w:val="both"/>
        <w:rPr>
          <w:rFonts w:ascii="Arial" w:hAnsi="Arial" w:cs="Arial"/>
          <w:bCs/>
          <w:sz w:val="12"/>
          <w:szCs w:val="12"/>
          <w:lang w:val="mn-MN"/>
        </w:rPr>
      </w:pPr>
    </w:p>
    <w:tbl>
      <w:tblPr>
        <w:tblW w:w="9639" w:type="dxa"/>
        <w:tblInd w:w="108" w:type="dxa"/>
        <w:tblLook w:val="04A0" w:firstRow="1" w:lastRow="0" w:firstColumn="1" w:lastColumn="0" w:noHBand="0" w:noVBand="1"/>
      </w:tblPr>
      <w:tblGrid>
        <w:gridCol w:w="1106"/>
        <w:gridCol w:w="843"/>
        <w:gridCol w:w="850"/>
        <w:gridCol w:w="843"/>
        <w:gridCol w:w="843"/>
        <w:gridCol w:w="843"/>
        <w:gridCol w:w="843"/>
        <w:gridCol w:w="843"/>
        <w:gridCol w:w="850"/>
        <w:gridCol w:w="850"/>
        <w:gridCol w:w="925"/>
      </w:tblGrid>
      <w:tr w:rsidR="003E1151" w:rsidRPr="00FB2285" w:rsidTr="00FB2285">
        <w:trPr>
          <w:gridBefore w:val="1"/>
          <w:wBefore w:w="1106" w:type="dxa"/>
          <w:trHeight w:val="428"/>
        </w:trPr>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50" w:type="dxa"/>
            <w:tcBorders>
              <w:top w:val="nil"/>
              <w:left w:val="nil"/>
              <w:bottom w:val="nil"/>
              <w:right w:val="nil"/>
            </w:tcBorders>
            <w:shd w:val="clear" w:color="auto" w:fill="auto"/>
            <w:noWrap/>
            <w:vAlign w:val="bottom"/>
            <w:hideMark/>
          </w:tcPr>
          <w:p w:rsidR="003E1151" w:rsidRDefault="003E1151" w:rsidP="003E1151">
            <w:pPr>
              <w:spacing w:after="0" w:line="240" w:lineRule="auto"/>
              <w:rPr>
                <w:rFonts w:ascii="Arial" w:eastAsia="Times New Roman" w:hAnsi="Arial" w:cs="Arial"/>
                <w:color w:val="000000"/>
                <w:sz w:val="12"/>
                <w:szCs w:val="12"/>
              </w:rPr>
            </w:pPr>
          </w:p>
          <w:p w:rsidR="00864D54" w:rsidRDefault="00864D54" w:rsidP="003E1151">
            <w:pPr>
              <w:spacing w:after="0" w:line="240" w:lineRule="auto"/>
              <w:rPr>
                <w:rFonts w:ascii="Arial" w:eastAsia="Times New Roman" w:hAnsi="Arial" w:cs="Arial"/>
                <w:color w:val="000000"/>
                <w:sz w:val="12"/>
                <w:szCs w:val="12"/>
              </w:rPr>
            </w:pPr>
          </w:p>
          <w:p w:rsidR="00864D54" w:rsidRDefault="00864D54" w:rsidP="003E1151">
            <w:pPr>
              <w:spacing w:after="0" w:line="240" w:lineRule="auto"/>
              <w:rPr>
                <w:rFonts w:ascii="Arial" w:eastAsia="Times New Roman" w:hAnsi="Arial" w:cs="Arial"/>
                <w:color w:val="000000"/>
                <w:sz w:val="12"/>
                <w:szCs w:val="12"/>
              </w:rPr>
            </w:pPr>
          </w:p>
          <w:p w:rsidR="00864D54" w:rsidRPr="00FB2285" w:rsidRDefault="00864D54" w:rsidP="003E1151">
            <w:pPr>
              <w:spacing w:after="0" w:line="240" w:lineRule="auto"/>
              <w:rPr>
                <w:rFonts w:ascii="Arial" w:eastAsia="Times New Roman" w:hAnsi="Arial" w:cs="Arial"/>
                <w:color w:val="000000"/>
                <w:sz w:val="12"/>
                <w:szCs w:val="12"/>
              </w:rPr>
            </w:pPr>
          </w:p>
        </w:tc>
        <w:tc>
          <w:tcPr>
            <w:tcW w:w="925"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 xml:space="preserve">    (мян.төг)   </w:t>
            </w:r>
          </w:p>
        </w:tc>
      </w:tr>
      <w:tr w:rsidR="003E1151" w:rsidRPr="00FB2285" w:rsidTr="00FB2285">
        <w:trPr>
          <w:trHeight w:val="428"/>
        </w:trPr>
        <w:tc>
          <w:tcPr>
            <w:tcW w:w="9639" w:type="dxa"/>
            <w:gridSpan w:val="11"/>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Борлуулалт / оноор /</w:t>
            </w:r>
          </w:p>
        </w:tc>
      </w:tr>
      <w:tr w:rsidR="003E1151" w:rsidRPr="00FB2285" w:rsidTr="00FB2285">
        <w:trPr>
          <w:trHeight w:val="428"/>
        </w:trPr>
        <w:tc>
          <w:tcPr>
            <w:tcW w:w="1106"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center"/>
              <w:rPr>
                <w:rFonts w:ascii="Arial" w:eastAsia="Times New Roman" w:hAnsi="Arial" w:cs="Arial"/>
                <w:color w:val="000000"/>
                <w:sz w:val="12"/>
                <w:szCs w:val="12"/>
              </w:rPr>
            </w:pPr>
            <w:r w:rsidRPr="00FB2285">
              <w:rPr>
                <w:rFonts w:ascii="Arial" w:eastAsia="Times New Roman" w:hAnsi="Arial" w:cs="Arial"/>
                <w:color w:val="000000"/>
                <w:sz w:val="12"/>
                <w:szCs w:val="12"/>
              </w:rPr>
              <w:t> </w:t>
            </w:r>
          </w:p>
        </w:tc>
        <w:tc>
          <w:tcPr>
            <w:tcW w:w="843"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2005</w:t>
            </w:r>
          </w:p>
        </w:tc>
        <w:tc>
          <w:tcPr>
            <w:tcW w:w="850"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2006</w:t>
            </w:r>
          </w:p>
        </w:tc>
        <w:tc>
          <w:tcPr>
            <w:tcW w:w="843"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2007</w:t>
            </w:r>
          </w:p>
        </w:tc>
        <w:tc>
          <w:tcPr>
            <w:tcW w:w="843"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2008</w:t>
            </w:r>
          </w:p>
        </w:tc>
        <w:tc>
          <w:tcPr>
            <w:tcW w:w="843"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2009</w:t>
            </w:r>
          </w:p>
        </w:tc>
        <w:tc>
          <w:tcPr>
            <w:tcW w:w="843"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2010</w:t>
            </w:r>
          </w:p>
        </w:tc>
        <w:tc>
          <w:tcPr>
            <w:tcW w:w="843"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2011</w:t>
            </w:r>
          </w:p>
        </w:tc>
        <w:tc>
          <w:tcPr>
            <w:tcW w:w="850"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2012</w:t>
            </w:r>
          </w:p>
        </w:tc>
        <w:tc>
          <w:tcPr>
            <w:tcW w:w="850"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2013</w:t>
            </w:r>
          </w:p>
        </w:tc>
        <w:tc>
          <w:tcPr>
            <w:tcW w:w="925" w:type="dxa"/>
            <w:tcBorders>
              <w:top w:val="nil"/>
              <w:left w:val="nil"/>
              <w:bottom w:val="nil"/>
              <w:right w:val="nil"/>
            </w:tcBorders>
            <w:shd w:val="clear" w:color="000000" w:fill="8DB4E3"/>
            <w:noWrap/>
            <w:vAlign w:val="center"/>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2014</w:t>
            </w:r>
          </w:p>
        </w:tc>
      </w:tr>
      <w:tr w:rsidR="003E1151" w:rsidRPr="00FB2285" w:rsidTr="00FB2285">
        <w:trPr>
          <w:trHeight w:val="428"/>
        </w:trPr>
        <w:tc>
          <w:tcPr>
            <w:tcW w:w="1106"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Нүүрс олборлолт</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1162192.6</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 xml:space="preserve">         1,299,566 </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1504462</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2054672</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2465881</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2903504</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3130845.2</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3987510.1</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4827548</w:t>
            </w:r>
          </w:p>
        </w:tc>
        <w:tc>
          <w:tcPr>
            <w:tcW w:w="925"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5424169.4</w:t>
            </w:r>
          </w:p>
        </w:tc>
      </w:tr>
      <w:tr w:rsidR="003E1151" w:rsidRPr="00FB2285" w:rsidTr="00FB2285">
        <w:trPr>
          <w:trHeight w:val="428"/>
        </w:trPr>
        <w:tc>
          <w:tcPr>
            <w:tcW w:w="1106"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Хүнсний бүтээгдэхүүн</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2587102.9</w:t>
            </w:r>
          </w:p>
        </w:tc>
        <w:tc>
          <w:tcPr>
            <w:tcW w:w="850"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 xml:space="preserve">     1,254,496.4 </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2114992.4</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6376538.7</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4276366.7</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3649591.8</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3124601.8</w:t>
            </w:r>
          </w:p>
        </w:tc>
        <w:tc>
          <w:tcPr>
            <w:tcW w:w="850"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4875700.2</w:t>
            </w:r>
          </w:p>
        </w:tc>
        <w:tc>
          <w:tcPr>
            <w:tcW w:w="850"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6384993.6</w:t>
            </w:r>
          </w:p>
        </w:tc>
        <w:tc>
          <w:tcPr>
            <w:tcW w:w="925"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8278777.3</w:t>
            </w:r>
          </w:p>
        </w:tc>
      </w:tr>
      <w:tr w:rsidR="003E1151" w:rsidRPr="00FB2285" w:rsidTr="00FB2285">
        <w:trPr>
          <w:trHeight w:val="428"/>
        </w:trPr>
        <w:tc>
          <w:tcPr>
            <w:tcW w:w="1949" w:type="dxa"/>
            <w:gridSpan w:val="2"/>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алт олборлолт</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724600.7</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3392928.4</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9799984.2</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10682033</w:t>
            </w:r>
          </w:p>
        </w:tc>
        <w:tc>
          <w:tcPr>
            <w:tcW w:w="925"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6971007</w:t>
            </w:r>
          </w:p>
        </w:tc>
      </w:tr>
      <w:tr w:rsidR="003E1151" w:rsidRPr="00FB2285" w:rsidTr="00FB2285">
        <w:trPr>
          <w:trHeight w:val="428"/>
        </w:trPr>
        <w:tc>
          <w:tcPr>
            <w:tcW w:w="1106"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Цахилгаан эрчим хүч</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2927957.4</w:t>
            </w:r>
          </w:p>
        </w:tc>
        <w:tc>
          <w:tcPr>
            <w:tcW w:w="850"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 xml:space="preserve">     3,724,474.8 </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4109021.4</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5390567.8</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5795372.3</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7133944.6</w:t>
            </w:r>
          </w:p>
        </w:tc>
        <w:tc>
          <w:tcPr>
            <w:tcW w:w="843"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8867330</w:t>
            </w:r>
          </w:p>
        </w:tc>
        <w:tc>
          <w:tcPr>
            <w:tcW w:w="850"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10274772.6</w:t>
            </w:r>
          </w:p>
        </w:tc>
        <w:tc>
          <w:tcPr>
            <w:tcW w:w="850"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14704492.9</w:t>
            </w:r>
          </w:p>
        </w:tc>
        <w:tc>
          <w:tcPr>
            <w:tcW w:w="925" w:type="dxa"/>
            <w:tcBorders>
              <w:top w:val="nil"/>
              <w:left w:val="nil"/>
              <w:bottom w:val="nil"/>
              <w:right w:val="nil"/>
            </w:tcBorders>
            <w:shd w:val="clear" w:color="000000" w:fill="8DB4E3"/>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18596645.5</w:t>
            </w:r>
          </w:p>
        </w:tc>
      </w:tr>
      <w:tr w:rsidR="003E1151" w:rsidRPr="00FB2285" w:rsidTr="00FB2285">
        <w:trPr>
          <w:trHeight w:val="428"/>
        </w:trPr>
        <w:tc>
          <w:tcPr>
            <w:tcW w:w="1106"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Хөнгөн үйлдвэрлэл</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749446.1</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rPr>
                <w:rFonts w:ascii="Arial" w:eastAsia="Times New Roman" w:hAnsi="Arial" w:cs="Arial"/>
                <w:color w:val="000000"/>
                <w:sz w:val="12"/>
                <w:szCs w:val="12"/>
              </w:rPr>
            </w:pPr>
            <w:r w:rsidRPr="00FB2285">
              <w:rPr>
                <w:rFonts w:ascii="Arial" w:eastAsia="Times New Roman" w:hAnsi="Arial" w:cs="Arial"/>
                <w:color w:val="000000"/>
                <w:sz w:val="12"/>
                <w:szCs w:val="12"/>
              </w:rPr>
              <w:t xml:space="preserve">               17,544 </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17616.6</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66620.5</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43534.2</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47309.6</w:t>
            </w:r>
          </w:p>
        </w:tc>
        <w:tc>
          <w:tcPr>
            <w:tcW w:w="843"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57624</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50955.3</w:t>
            </w:r>
          </w:p>
        </w:tc>
        <w:tc>
          <w:tcPr>
            <w:tcW w:w="850"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352544.4</w:t>
            </w:r>
          </w:p>
        </w:tc>
        <w:tc>
          <w:tcPr>
            <w:tcW w:w="925" w:type="dxa"/>
            <w:tcBorders>
              <w:top w:val="nil"/>
              <w:left w:val="nil"/>
              <w:bottom w:val="nil"/>
              <w:right w:val="nil"/>
            </w:tcBorders>
            <w:shd w:val="clear" w:color="auto" w:fill="auto"/>
            <w:noWrap/>
            <w:vAlign w:val="bottom"/>
            <w:hideMark/>
          </w:tcPr>
          <w:p w:rsidR="003E1151" w:rsidRPr="00FB2285" w:rsidRDefault="003E1151" w:rsidP="003E1151">
            <w:pPr>
              <w:spacing w:after="0" w:line="240" w:lineRule="auto"/>
              <w:jc w:val="right"/>
              <w:rPr>
                <w:rFonts w:ascii="Arial" w:eastAsia="Times New Roman" w:hAnsi="Arial" w:cs="Arial"/>
                <w:color w:val="000000"/>
                <w:sz w:val="12"/>
                <w:szCs w:val="12"/>
              </w:rPr>
            </w:pPr>
            <w:r w:rsidRPr="00FB2285">
              <w:rPr>
                <w:rFonts w:ascii="Arial" w:eastAsia="Times New Roman" w:hAnsi="Arial" w:cs="Arial"/>
                <w:color w:val="000000"/>
                <w:sz w:val="12"/>
                <w:szCs w:val="12"/>
              </w:rPr>
              <w:t>120555.8</w:t>
            </w:r>
          </w:p>
        </w:tc>
      </w:tr>
    </w:tbl>
    <w:p w:rsidR="00FB2285" w:rsidRPr="00FB2285" w:rsidRDefault="001C3CD1" w:rsidP="00FB2285">
      <w:pPr>
        <w:spacing w:line="360" w:lineRule="auto"/>
        <w:jc w:val="both"/>
        <w:rPr>
          <w:rFonts w:ascii="Arial" w:hAnsi="Arial" w:cs="Arial"/>
          <w:bCs/>
          <w:lang w:val="mn-MN"/>
        </w:rPr>
      </w:pP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r>
        <w:rPr>
          <w:rFonts w:ascii="Arial" w:hAnsi="Arial" w:cs="Arial"/>
          <w:bCs/>
          <w:lang w:val="mn-MN"/>
        </w:rPr>
        <w:tab/>
      </w:r>
    </w:p>
    <w:p w:rsidR="00864D54" w:rsidRDefault="00864D54" w:rsidP="003F4BA8">
      <w:pPr>
        <w:spacing w:line="360" w:lineRule="auto"/>
        <w:jc w:val="right"/>
        <w:rPr>
          <w:rFonts w:ascii="Arial" w:hAnsi="Arial" w:cs="Arial"/>
          <w:sz w:val="16"/>
          <w:szCs w:val="16"/>
        </w:rPr>
      </w:pPr>
    </w:p>
    <w:p w:rsidR="00864D54" w:rsidRDefault="00864D54" w:rsidP="003F4BA8">
      <w:pPr>
        <w:spacing w:line="360" w:lineRule="auto"/>
        <w:jc w:val="right"/>
        <w:rPr>
          <w:rFonts w:ascii="Arial" w:hAnsi="Arial" w:cs="Arial"/>
          <w:sz w:val="16"/>
          <w:szCs w:val="16"/>
        </w:rPr>
      </w:pPr>
    </w:p>
    <w:p w:rsidR="00864D54" w:rsidRDefault="00864D54" w:rsidP="003F4BA8">
      <w:pPr>
        <w:spacing w:line="360" w:lineRule="auto"/>
        <w:jc w:val="right"/>
        <w:rPr>
          <w:rFonts w:ascii="Arial" w:hAnsi="Arial" w:cs="Arial"/>
          <w:sz w:val="16"/>
          <w:szCs w:val="16"/>
        </w:rPr>
      </w:pPr>
    </w:p>
    <w:p w:rsidR="00864D54" w:rsidRDefault="00864D54" w:rsidP="003F4BA8">
      <w:pPr>
        <w:spacing w:line="360" w:lineRule="auto"/>
        <w:jc w:val="right"/>
        <w:rPr>
          <w:rFonts w:ascii="Arial" w:hAnsi="Arial" w:cs="Arial"/>
          <w:sz w:val="16"/>
          <w:szCs w:val="16"/>
        </w:rPr>
      </w:pPr>
    </w:p>
    <w:p w:rsidR="00864D54" w:rsidRDefault="00864D54" w:rsidP="003F4BA8">
      <w:pPr>
        <w:spacing w:line="360" w:lineRule="auto"/>
        <w:jc w:val="right"/>
        <w:rPr>
          <w:rFonts w:ascii="Arial" w:hAnsi="Arial" w:cs="Arial"/>
          <w:sz w:val="16"/>
          <w:szCs w:val="16"/>
        </w:rPr>
      </w:pPr>
    </w:p>
    <w:p w:rsidR="00864D54" w:rsidRDefault="00864D54" w:rsidP="003F4BA8">
      <w:pPr>
        <w:spacing w:line="360" w:lineRule="auto"/>
        <w:jc w:val="right"/>
        <w:rPr>
          <w:rFonts w:ascii="Arial" w:hAnsi="Arial" w:cs="Arial"/>
          <w:sz w:val="16"/>
          <w:szCs w:val="16"/>
        </w:rPr>
      </w:pPr>
    </w:p>
    <w:p w:rsidR="00864D54" w:rsidRDefault="00864D54" w:rsidP="003F4BA8">
      <w:pPr>
        <w:spacing w:line="360" w:lineRule="auto"/>
        <w:jc w:val="right"/>
        <w:rPr>
          <w:rFonts w:ascii="Arial" w:hAnsi="Arial" w:cs="Arial"/>
          <w:sz w:val="16"/>
          <w:szCs w:val="16"/>
        </w:rPr>
      </w:pPr>
    </w:p>
    <w:p w:rsidR="00864D54" w:rsidRDefault="00864D54" w:rsidP="003F4BA8">
      <w:pPr>
        <w:spacing w:line="360" w:lineRule="auto"/>
        <w:jc w:val="right"/>
        <w:rPr>
          <w:rFonts w:ascii="Arial" w:hAnsi="Arial" w:cs="Arial"/>
          <w:sz w:val="16"/>
          <w:szCs w:val="16"/>
        </w:rPr>
      </w:pPr>
    </w:p>
    <w:p w:rsidR="00F04BAA" w:rsidRPr="00335A6C" w:rsidRDefault="003E1151" w:rsidP="003F4BA8">
      <w:pPr>
        <w:spacing w:line="360" w:lineRule="auto"/>
        <w:jc w:val="right"/>
        <w:rPr>
          <w:rFonts w:ascii="Arial" w:hAnsi="Arial" w:cs="Arial"/>
          <w:bCs/>
          <w:sz w:val="16"/>
          <w:szCs w:val="16"/>
          <w:lang w:val="mn-MN"/>
        </w:rPr>
      </w:pPr>
      <w:r w:rsidRPr="00335A6C">
        <w:rPr>
          <w:rFonts w:ascii="Arial" w:hAnsi="Arial" w:cs="Arial"/>
          <w:sz w:val="16"/>
          <w:szCs w:val="16"/>
          <w:lang w:val="mn-MN"/>
        </w:rPr>
        <w:lastRenderedPageBreak/>
        <w:t>Зураг№1</w:t>
      </w:r>
    </w:p>
    <w:p w:rsidR="003E1151" w:rsidRPr="00851588" w:rsidRDefault="00EF0C96" w:rsidP="00851588">
      <w:pPr>
        <w:spacing w:line="360" w:lineRule="auto"/>
        <w:rPr>
          <w:rFonts w:ascii="Arial" w:hAnsi="Arial" w:cs="Arial"/>
          <w:lang w:val="mn-MN"/>
        </w:rPr>
      </w:pPr>
      <w:r>
        <w:rPr>
          <w:rFonts w:ascii="Arial" w:hAnsi="Arial" w:cs="Arial"/>
          <w:noProof/>
        </w:rPr>
        <w:drawing>
          <wp:inline distT="0" distB="0" distL="0" distR="0">
            <wp:extent cx="5973288" cy="2256311"/>
            <wp:effectExtent l="0" t="0" r="0" b="0"/>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1151" w:rsidRDefault="003E1151" w:rsidP="007E3171">
      <w:pPr>
        <w:spacing w:line="360" w:lineRule="auto"/>
        <w:ind w:left="3600" w:firstLine="720"/>
        <w:jc w:val="right"/>
        <w:rPr>
          <w:rFonts w:ascii="Arial" w:hAnsi="Arial" w:cs="Arial"/>
          <w:sz w:val="16"/>
          <w:szCs w:val="16"/>
          <w:lang w:val="mn-MN"/>
        </w:rPr>
      </w:pPr>
      <w:r w:rsidRPr="00335A6C">
        <w:rPr>
          <w:rFonts w:ascii="Arial" w:hAnsi="Arial" w:cs="Arial"/>
          <w:sz w:val="16"/>
          <w:szCs w:val="16"/>
          <w:lang w:val="mn-MN"/>
        </w:rPr>
        <w:t>Зураг №2</w:t>
      </w:r>
    </w:p>
    <w:p w:rsidR="007E3171" w:rsidRPr="007E3171" w:rsidRDefault="007E3171" w:rsidP="00A255EA">
      <w:pPr>
        <w:spacing w:line="360" w:lineRule="auto"/>
        <w:jc w:val="center"/>
        <w:rPr>
          <w:rFonts w:ascii="Arial" w:hAnsi="Arial" w:cs="Arial"/>
          <w:color w:val="8DB3E2"/>
          <w:sz w:val="24"/>
          <w:szCs w:val="16"/>
          <w:lang w:val="mn-MN"/>
        </w:rPr>
      </w:pPr>
      <w:r>
        <w:rPr>
          <w:rFonts w:ascii="Arial" w:hAnsi="Arial" w:cs="Arial"/>
          <w:sz w:val="24"/>
          <w:szCs w:val="16"/>
          <w:lang w:val="mn-MN"/>
        </w:rPr>
        <w:t xml:space="preserve">Нүүр олборлолт, тайлант оноор, </w:t>
      </w:r>
      <w:r w:rsidR="00A255EA">
        <w:rPr>
          <w:rFonts w:ascii="Arial" w:hAnsi="Arial" w:cs="Arial"/>
          <w:sz w:val="24"/>
          <w:szCs w:val="16"/>
          <w:lang w:val="mn-MN"/>
        </w:rPr>
        <w:t>мянган төгрөг</w:t>
      </w:r>
    </w:p>
    <w:p w:rsidR="00FB2285" w:rsidRDefault="00A9217D" w:rsidP="005521FC">
      <w:pPr>
        <w:spacing w:line="360" w:lineRule="auto"/>
        <w:rPr>
          <w:rFonts w:ascii="Arial" w:hAnsi="Arial" w:cs="Arial"/>
          <w:color w:val="548DD4"/>
          <w:lang w:val="mn-MN"/>
        </w:rPr>
      </w:pPr>
      <w:r w:rsidRPr="00A9217D">
        <w:rPr>
          <w:rFonts w:ascii="Arial" w:hAnsi="Arial" w:cs="Arial"/>
          <w:noProof/>
        </w:rPr>
        <w:drawing>
          <wp:inline distT="0" distB="0" distL="0" distR="0">
            <wp:extent cx="6103916" cy="2553195"/>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3995" w:rsidRPr="00203995" w:rsidRDefault="00203995" w:rsidP="008026B3">
      <w:pPr>
        <w:spacing w:line="360" w:lineRule="auto"/>
        <w:ind w:firstLine="720"/>
        <w:rPr>
          <w:rFonts w:ascii="Arial" w:hAnsi="Arial" w:cs="Arial"/>
          <w:color w:val="000000" w:themeColor="text1"/>
          <w:sz w:val="24"/>
          <w:lang w:val="mn-MN"/>
        </w:rPr>
      </w:pPr>
      <w:r w:rsidRPr="00203995">
        <w:rPr>
          <w:rFonts w:ascii="Arial" w:hAnsi="Arial" w:cs="Arial"/>
          <w:color w:val="000000" w:themeColor="text1"/>
          <w:sz w:val="24"/>
          <w:lang w:val="mn-MN"/>
        </w:rPr>
        <w:t>Нүүрс олборлолт</w:t>
      </w:r>
      <w:r>
        <w:rPr>
          <w:rFonts w:ascii="Arial" w:hAnsi="Arial" w:cs="Arial"/>
          <w:color w:val="000000" w:themeColor="text1"/>
          <w:sz w:val="24"/>
          <w:lang w:val="mn-MN"/>
        </w:rPr>
        <w:t xml:space="preserve"> сүүлийн 8 жилийн хугацаанд тогтмол өссөн үзүүлэлтэй байсан байна. 2013 оны нийт нүүрс үйлдвэрлэлтийг 2014 онтой харьцуулвал 12.4 хувиар өссөн үзүүлэлтэй байна. Дорнод аймгийн хувьд Хэнтий, Сүхбаатар аймгийн зарим сумдыг нүүрмээр хангахаас гадна, Дорнод аймгийн цахилгаан станцыг нүүрсээр ханган ажилладаг.</w:t>
      </w:r>
    </w:p>
    <w:p w:rsidR="00864D54" w:rsidRDefault="00864D54" w:rsidP="00BD36C4">
      <w:pPr>
        <w:spacing w:line="360" w:lineRule="auto"/>
        <w:jc w:val="right"/>
        <w:rPr>
          <w:rFonts w:ascii="Arial" w:hAnsi="Arial" w:cs="Arial"/>
          <w:noProof/>
          <w:sz w:val="16"/>
          <w:szCs w:val="16"/>
        </w:rPr>
      </w:pPr>
    </w:p>
    <w:p w:rsidR="00864D54" w:rsidRDefault="00864D54" w:rsidP="00BD36C4">
      <w:pPr>
        <w:spacing w:line="360" w:lineRule="auto"/>
        <w:jc w:val="right"/>
        <w:rPr>
          <w:rFonts w:ascii="Arial" w:hAnsi="Arial" w:cs="Arial"/>
          <w:noProof/>
          <w:sz w:val="16"/>
          <w:szCs w:val="16"/>
        </w:rPr>
      </w:pPr>
    </w:p>
    <w:p w:rsidR="00A9217D" w:rsidRDefault="00A9217D" w:rsidP="00BD36C4">
      <w:pPr>
        <w:spacing w:line="360" w:lineRule="auto"/>
        <w:jc w:val="right"/>
        <w:rPr>
          <w:rFonts w:ascii="Arial" w:hAnsi="Arial" w:cs="Arial"/>
          <w:noProof/>
          <w:sz w:val="16"/>
          <w:szCs w:val="16"/>
          <w:lang w:val="mn-MN"/>
        </w:rPr>
      </w:pPr>
      <w:r w:rsidRPr="00842624">
        <w:rPr>
          <w:rFonts w:ascii="Arial" w:hAnsi="Arial" w:cs="Arial"/>
          <w:noProof/>
          <w:sz w:val="16"/>
          <w:szCs w:val="16"/>
          <w:lang w:val="mn-MN"/>
        </w:rPr>
        <w:lastRenderedPageBreak/>
        <w:t>Зураг №3</w:t>
      </w:r>
    </w:p>
    <w:p w:rsidR="008B7806" w:rsidRPr="008B7806" w:rsidRDefault="008B7806" w:rsidP="008B7806">
      <w:pPr>
        <w:spacing w:line="360" w:lineRule="auto"/>
        <w:jc w:val="center"/>
        <w:rPr>
          <w:rFonts w:ascii="Arial" w:hAnsi="Arial" w:cs="Arial"/>
          <w:noProof/>
          <w:sz w:val="24"/>
          <w:szCs w:val="16"/>
          <w:lang w:val="mn-MN"/>
        </w:rPr>
      </w:pPr>
      <w:r>
        <w:rPr>
          <w:rFonts w:ascii="Arial" w:hAnsi="Arial" w:cs="Arial"/>
          <w:noProof/>
          <w:sz w:val="24"/>
          <w:szCs w:val="16"/>
          <w:lang w:val="mn-MN"/>
        </w:rPr>
        <w:t>Гол нэрийн бүтээгдэхүүнүүд</w:t>
      </w:r>
      <w:r w:rsidR="00203995">
        <w:rPr>
          <w:rFonts w:ascii="Arial" w:hAnsi="Arial" w:cs="Arial"/>
          <w:noProof/>
          <w:sz w:val="24"/>
          <w:szCs w:val="16"/>
          <w:lang w:val="mn-MN"/>
        </w:rPr>
        <w:t>, оноор, мянган төгрөгөөр</w:t>
      </w:r>
    </w:p>
    <w:p w:rsidR="00F04BAA" w:rsidRPr="00842624" w:rsidRDefault="00F04BAA" w:rsidP="00F862CF">
      <w:pPr>
        <w:spacing w:line="360" w:lineRule="auto"/>
        <w:rPr>
          <w:rFonts w:ascii="Arial" w:hAnsi="Arial" w:cs="Arial"/>
          <w:noProof/>
          <w:lang w:val="mn-MN"/>
        </w:rPr>
      </w:pPr>
      <w:r>
        <w:rPr>
          <w:rFonts w:ascii="Arial" w:hAnsi="Arial" w:cs="Arial"/>
          <w:noProof/>
        </w:rPr>
        <w:drawing>
          <wp:inline distT="0" distB="0" distL="0" distR="0">
            <wp:extent cx="5771408" cy="2517569"/>
            <wp:effectExtent l="0" t="0" r="0" b="0"/>
            <wp:docPr id="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29BE" w:rsidRPr="00E67BCE" w:rsidRDefault="00F04BAA" w:rsidP="00E67BCE">
      <w:pPr>
        <w:spacing w:line="360" w:lineRule="auto"/>
        <w:ind w:firstLine="720"/>
        <w:jc w:val="both"/>
        <w:rPr>
          <w:rFonts w:ascii="Arial" w:hAnsi="Arial" w:cs="Arial"/>
          <w:noProof/>
          <w:lang w:val="mn-MN"/>
        </w:rPr>
      </w:pPr>
      <w:r w:rsidRPr="00842624">
        <w:rPr>
          <w:rFonts w:ascii="Arial" w:hAnsi="Arial" w:cs="Arial"/>
          <w:lang w:val="mn-MN"/>
        </w:rPr>
        <w:t xml:space="preserve">Зураг 1,2,3 графикаас харахад алт олборлолт болон хөнгөн үйлдвэрлэл өмнөх оныхоос буурсан боловч </w:t>
      </w:r>
      <w:r w:rsidRPr="00842624">
        <w:rPr>
          <w:rFonts w:ascii="Arial" w:hAnsi="Arial" w:cs="Arial"/>
        </w:rPr>
        <w:t>нүүрс ол</w:t>
      </w:r>
      <w:r w:rsidRPr="00842624">
        <w:rPr>
          <w:rFonts w:ascii="Arial" w:hAnsi="Arial" w:cs="Arial"/>
          <w:lang w:val="mn-MN"/>
        </w:rPr>
        <w:t>б</w:t>
      </w:r>
      <w:r w:rsidRPr="00842624">
        <w:rPr>
          <w:rFonts w:ascii="Arial" w:hAnsi="Arial" w:cs="Arial"/>
        </w:rPr>
        <w:t>орлолт, хүнсний бүтээгдэх</w:t>
      </w:r>
      <w:r w:rsidRPr="00842624">
        <w:rPr>
          <w:rFonts w:ascii="Arial" w:hAnsi="Arial" w:cs="Arial"/>
          <w:lang w:val="mn-MN"/>
        </w:rPr>
        <w:t>ү</w:t>
      </w:r>
      <w:r w:rsidRPr="00842624">
        <w:rPr>
          <w:rFonts w:ascii="Arial" w:hAnsi="Arial" w:cs="Arial"/>
        </w:rPr>
        <w:t>үн</w:t>
      </w:r>
      <w:r w:rsidRPr="00842624">
        <w:rPr>
          <w:rFonts w:ascii="Arial" w:hAnsi="Arial" w:cs="Arial"/>
          <w:lang w:val="mn-MN"/>
        </w:rPr>
        <w:t xml:space="preserve"> үйлдвэрлэлт, цахилгаан эрчим хүч үйлдвэрлэлт,  жил тутам өссөн байгаа нь Аү-1 мэдээний хамралт нэмэгдсэн нь тодорхой байна.</w:t>
      </w:r>
      <w:r w:rsidRPr="00842624">
        <w:rPr>
          <w:rFonts w:ascii="Arial" w:hAnsi="Arial" w:cs="Arial"/>
        </w:rPr>
        <w:t>Ñ¿¿ëèéí æèë¿¿äýä àñàð õóðäàöòàé ºñ÷ áàéãàà ñàëáàð áîë  í¿¿ðñ  îëáîðëîõ àæ ¿éëäâýðèéí ñàëáàð þì. 201</w:t>
      </w:r>
      <w:r w:rsidRPr="00842624">
        <w:rPr>
          <w:rFonts w:ascii="Arial" w:hAnsi="Arial" w:cs="Arial"/>
          <w:lang w:val="mn-MN"/>
        </w:rPr>
        <w:t>4</w:t>
      </w:r>
      <w:r w:rsidRPr="00842624">
        <w:rPr>
          <w:rFonts w:ascii="Arial" w:hAnsi="Arial" w:cs="Arial"/>
        </w:rPr>
        <w:t xml:space="preserve"> îíû áàéäëààð óóë óóðõàé, îëáîðëîõ àæ ¿éëäâýðèéí ñàëáàðò</w:t>
      </w:r>
      <w:r w:rsidRPr="00842624">
        <w:rPr>
          <w:rFonts w:ascii="Arial" w:hAnsi="Arial" w:cs="Arial"/>
          <w:lang w:val="mn-MN"/>
        </w:rPr>
        <w:t xml:space="preserve"> 5424</w:t>
      </w:r>
      <w:proofErr w:type="gramStart"/>
      <w:r w:rsidRPr="00842624">
        <w:rPr>
          <w:rFonts w:ascii="Arial" w:hAnsi="Arial" w:cs="Arial"/>
          <w:lang w:val="mn-MN"/>
        </w:rPr>
        <w:t>,1сая</w:t>
      </w:r>
      <w:proofErr w:type="gramEnd"/>
      <w:r w:rsidRPr="00842624">
        <w:rPr>
          <w:rFonts w:ascii="Arial" w:hAnsi="Arial" w:cs="Arial"/>
        </w:rPr>
        <w:t xml:space="preserve">. </w:t>
      </w:r>
      <w:proofErr w:type="gramStart"/>
      <w:r w:rsidRPr="00842624">
        <w:rPr>
          <w:rFonts w:ascii="Arial" w:hAnsi="Arial" w:cs="Arial"/>
        </w:rPr>
        <w:t>òº</w:t>
      </w:r>
      <w:proofErr w:type="gramEnd"/>
      <w:r w:rsidRPr="00842624">
        <w:rPr>
          <w:rFonts w:ascii="Arial" w:hAnsi="Arial" w:cs="Arial"/>
        </w:rPr>
        <w:t>ãðºãíèé á¿òýýãäýõ¿¿í ¿éëäâýðëýýä áàéãàà íü 20</w:t>
      </w:r>
      <w:r w:rsidRPr="00842624">
        <w:rPr>
          <w:rFonts w:ascii="Arial" w:hAnsi="Arial" w:cs="Arial"/>
          <w:lang w:val="mn-MN"/>
        </w:rPr>
        <w:t>13</w:t>
      </w:r>
      <w:r w:rsidRPr="00842624">
        <w:rPr>
          <w:rFonts w:ascii="Arial" w:hAnsi="Arial" w:cs="Arial"/>
        </w:rPr>
        <w:t xml:space="preserve"> îíûõîîñ </w:t>
      </w:r>
      <w:r w:rsidRPr="00842624">
        <w:rPr>
          <w:rFonts w:ascii="Arial" w:hAnsi="Arial" w:cs="Arial"/>
          <w:lang w:val="mn-MN"/>
        </w:rPr>
        <w:t>596,6 сая</w:t>
      </w:r>
      <w:r w:rsidRPr="00842624">
        <w:rPr>
          <w:rFonts w:ascii="Arial" w:hAnsi="Arial" w:cs="Arial"/>
        </w:rPr>
        <w:t xml:space="preserve">. </w:t>
      </w:r>
      <w:proofErr w:type="gramStart"/>
      <w:r w:rsidRPr="00842624">
        <w:rPr>
          <w:rFonts w:ascii="Arial" w:hAnsi="Arial" w:cs="Arial"/>
        </w:rPr>
        <w:t>òº</w:t>
      </w:r>
      <w:proofErr w:type="gramEnd"/>
      <w:r w:rsidRPr="00842624">
        <w:rPr>
          <w:rFonts w:ascii="Arial" w:hAnsi="Arial" w:cs="Arial"/>
        </w:rPr>
        <w:t xml:space="preserve">ãðºãººð áóþó </w:t>
      </w:r>
      <w:r w:rsidRPr="00842624">
        <w:rPr>
          <w:rFonts w:ascii="Arial" w:hAnsi="Arial" w:cs="Arial"/>
          <w:lang w:val="mn-MN"/>
        </w:rPr>
        <w:t>11  хувиар</w:t>
      </w:r>
      <w:r w:rsidRPr="00842624">
        <w:rPr>
          <w:rFonts w:ascii="Arial" w:hAnsi="Arial" w:cs="Arial"/>
        </w:rPr>
        <w:t xml:space="preserve"> ºñººä áàéíà.</w:t>
      </w:r>
    </w:p>
    <w:p w:rsidR="004F4673" w:rsidRPr="004F4673" w:rsidRDefault="00A9217D" w:rsidP="009E786E">
      <w:pPr>
        <w:tabs>
          <w:tab w:val="left" w:pos="2490"/>
        </w:tabs>
        <w:spacing w:line="360" w:lineRule="auto"/>
        <w:jc w:val="right"/>
        <w:rPr>
          <w:rFonts w:ascii="Arial" w:hAnsi="Arial" w:cs="Arial"/>
          <w:noProof/>
          <w:sz w:val="16"/>
          <w:szCs w:val="16"/>
          <w:lang w:val="mn-MN"/>
        </w:rPr>
      </w:pPr>
      <w:r>
        <w:rPr>
          <w:rFonts w:ascii="Arial" w:hAnsi="Arial" w:cs="Arial"/>
          <w:noProof/>
          <w:sz w:val="16"/>
          <w:szCs w:val="16"/>
          <w:lang w:val="mn-MN"/>
        </w:rPr>
        <w:tab/>
      </w:r>
      <w:r>
        <w:rPr>
          <w:rFonts w:ascii="Arial" w:hAnsi="Arial" w:cs="Arial"/>
          <w:noProof/>
          <w:sz w:val="16"/>
          <w:szCs w:val="16"/>
          <w:lang w:val="mn-MN"/>
        </w:rPr>
        <w:tab/>
      </w:r>
      <w:r>
        <w:rPr>
          <w:rFonts w:ascii="Arial" w:hAnsi="Arial" w:cs="Arial"/>
          <w:noProof/>
          <w:sz w:val="16"/>
          <w:szCs w:val="16"/>
          <w:lang w:val="mn-MN"/>
        </w:rPr>
        <w:tab/>
        <w:t>Зураг№4</w:t>
      </w:r>
    </w:p>
    <w:p w:rsidR="00A9217D" w:rsidRPr="002E67BA" w:rsidRDefault="002E67BA" w:rsidP="002E67BA">
      <w:pPr>
        <w:tabs>
          <w:tab w:val="left" w:pos="2490"/>
        </w:tabs>
        <w:spacing w:line="360" w:lineRule="auto"/>
        <w:rPr>
          <w:rFonts w:ascii="Arial" w:hAnsi="Arial" w:cs="Arial"/>
          <w:color w:val="548DD4"/>
          <w:sz w:val="20"/>
          <w:szCs w:val="20"/>
          <w:lang w:val="mn-MN"/>
        </w:rPr>
      </w:pPr>
      <w:r>
        <w:rPr>
          <w:rFonts w:ascii="Arial" w:hAnsi="Arial" w:cs="Arial"/>
          <w:color w:val="548DD4"/>
          <w:sz w:val="20"/>
          <w:szCs w:val="20"/>
          <w:lang w:val="mn-MN"/>
        </w:rPr>
        <w:tab/>
      </w:r>
      <w:r w:rsidR="0009199D" w:rsidRPr="00842624">
        <w:rPr>
          <w:rFonts w:ascii="Arial" w:hAnsi="Arial" w:cs="Arial"/>
          <w:color w:val="548DD4"/>
          <w:sz w:val="20"/>
          <w:szCs w:val="20"/>
          <w:lang w:val="mn-MN"/>
        </w:rPr>
        <w:t>Цахилгаан эрчим хүч, уул уурхай  олборлолт</w:t>
      </w:r>
      <w:r w:rsidR="00A9217D">
        <w:rPr>
          <w:rFonts w:ascii="Arial" w:hAnsi="Arial" w:cs="Arial"/>
          <w:noProof/>
          <w:sz w:val="16"/>
          <w:szCs w:val="16"/>
          <w:lang w:val="mn-MN"/>
        </w:rPr>
        <w:tab/>
      </w:r>
      <w:r w:rsidR="00A9217D">
        <w:rPr>
          <w:rFonts w:ascii="Arial" w:hAnsi="Arial" w:cs="Arial"/>
          <w:noProof/>
          <w:sz w:val="16"/>
          <w:szCs w:val="16"/>
          <w:lang w:val="mn-MN"/>
        </w:rPr>
        <w:tab/>
      </w:r>
    </w:p>
    <w:p w:rsidR="004F4673" w:rsidRDefault="00F04BAA" w:rsidP="00FB2285">
      <w:pPr>
        <w:tabs>
          <w:tab w:val="left" w:pos="2490"/>
        </w:tabs>
        <w:spacing w:line="360" w:lineRule="auto"/>
        <w:jc w:val="both"/>
        <w:rPr>
          <w:rFonts w:ascii="Arial" w:hAnsi="Arial" w:cs="Arial"/>
          <w:noProof/>
          <w:lang w:val="mn-MN"/>
        </w:rPr>
      </w:pPr>
      <w:r>
        <w:rPr>
          <w:rFonts w:ascii="Arial" w:hAnsi="Arial" w:cs="Arial"/>
          <w:noProof/>
        </w:rPr>
        <w:drawing>
          <wp:inline distT="0" distB="0" distL="0" distR="0">
            <wp:extent cx="5954238" cy="2030681"/>
            <wp:effectExtent l="19050" t="0" r="8412" b="0"/>
            <wp:docPr id="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199D" w:rsidRPr="00EF76E6" w:rsidRDefault="00864D54" w:rsidP="00864D54">
      <w:pPr>
        <w:tabs>
          <w:tab w:val="left" w:pos="2490"/>
        </w:tabs>
        <w:spacing w:line="360" w:lineRule="auto"/>
        <w:rPr>
          <w:rFonts w:ascii="Arial" w:hAnsi="Arial" w:cs="Arial"/>
          <w:noProof/>
          <w:lang w:val="mn-MN"/>
        </w:rPr>
      </w:pPr>
      <w:r>
        <w:rPr>
          <w:rFonts w:ascii="Arial" w:hAnsi="Arial" w:cs="Arial"/>
          <w:noProof/>
          <w:sz w:val="16"/>
          <w:szCs w:val="16"/>
        </w:rPr>
        <w:lastRenderedPageBreak/>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sidR="0009199D">
        <w:rPr>
          <w:rFonts w:ascii="Arial" w:hAnsi="Arial" w:cs="Arial"/>
          <w:noProof/>
          <w:sz w:val="16"/>
          <w:szCs w:val="16"/>
          <w:lang w:val="mn-MN"/>
        </w:rPr>
        <w:t>Зураг№</w:t>
      </w:r>
      <w:r w:rsidR="0049135B">
        <w:rPr>
          <w:rFonts w:ascii="Arial" w:hAnsi="Arial" w:cs="Arial"/>
          <w:noProof/>
          <w:sz w:val="16"/>
          <w:szCs w:val="16"/>
          <w:lang w:val="mn-MN"/>
        </w:rPr>
        <w:t>5</w:t>
      </w:r>
    </w:p>
    <w:p w:rsidR="00A9217D" w:rsidRDefault="00A9217D" w:rsidP="0009199D">
      <w:pPr>
        <w:tabs>
          <w:tab w:val="left" w:pos="2490"/>
        </w:tabs>
        <w:spacing w:line="360" w:lineRule="auto"/>
        <w:jc w:val="center"/>
        <w:rPr>
          <w:rFonts w:ascii="Arial" w:hAnsi="Arial" w:cs="Arial"/>
          <w:noProof/>
          <w:lang w:val="mn-MN"/>
        </w:rPr>
      </w:pPr>
      <w:r w:rsidRPr="00FD3A07">
        <w:rPr>
          <w:rFonts w:ascii="Arial" w:eastAsia="Times New Roman" w:hAnsi="Arial" w:cs="Arial"/>
          <w:color w:val="548DD4"/>
          <w:sz w:val="20"/>
          <w:szCs w:val="20"/>
          <w:lang w:val="mn-MN"/>
        </w:rPr>
        <w:t>Хүнсний бүтээгдэхүү</w:t>
      </w:r>
      <w:r w:rsidR="0009199D">
        <w:rPr>
          <w:rFonts w:ascii="Arial" w:eastAsia="Times New Roman" w:hAnsi="Arial" w:cs="Arial"/>
          <w:color w:val="548DD4"/>
          <w:sz w:val="20"/>
          <w:szCs w:val="20"/>
          <w:lang w:val="mn-MN"/>
        </w:rPr>
        <w:t>н</w:t>
      </w:r>
      <w:r w:rsidR="0080020A">
        <w:rPr>
          <w:rFonts w:ascii="Arial" w:eastAsia="Times New Roman" w:hAnsi="Arial" w:cs="Arial"/>
          <w:color w:val="548DD4"/>
          <w:sz w:val="20"/>
          <w:szCs w:val="20"/>
          <w:lang w:val="mn-MN"/>
        </w:rPr>
        <w:t xml:space="preserve"> үйлдвэрлэл, мянган төгрөгөөр</w:t>
      </w:r>
    </w:p>
    <w:p w:rsidR="00F04BAA" w:rsidRDefault="00F04BAA" w:rsidP="00F04BAA">
      <w:pPr>
        <w:tabs>
          <w:tab w:val="left" w:pos="2490"/>
        </w:tabs>
        <w:spacing w:line="360" w:lineRule="auto"/>
        <w:jc w:val="both"/>
        <w:rPr>
          <w:rFonts w:ascii="Arial" w:hAnsi="Arial" w:cs="Arial"/>
          <w:noProof/>
          <w:lang w:val="mn-MN"/>
        </w:rPr>
      </w:pPr>
      <w:r>
        <w:rPr>
          <w:rFonts w:ascii="Arial" w:hAnsi="Arial" w:cs="Arial"/>
          <w:noProof/>
        </w:rPr>
        <w:drawing>
          <wp:inline distT="0" distB="0" distL="0" distR="0">
            <wp:extent cx="5942363" cy="1959428"/>
            <wp:effectExtent l="19050" t="0" r="1237" b="0"/>
            <wp:docPr id="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5531" w:rsidRPr="0085365B" w:rsidRDefault="0085365B" w:rsidP="0085365B">
      <w:pPr>
        <w:tabs>
          <w:tab w:val="left" w:pos="709"/>
        </w:tabs>
        <w:spacing w:line="360" w:lineRule="auto"/>
        <w:jc w:val="both"/>
        <w:rPr>
          <w:rFonts w:ascii="Arial" w:hAnsi="Arial" w:cs="Arial"/>
          <w:lang w:val="mn-MN"/>
        </w:rPr>
      </w:pPr>
      <w:r>
        <w:rPr>
          <w:rFonts w:ascii="Arial" w:hAnsi="Arial" w:cs="Arial"/>
          <w:lang w:val="mn-MN"/>
        </w:rPr>
        <w:tab/>
        <w:t xml:space="preserve">Дорнод аймаг нь зүүн бүсийн хөгжлийн тулгуур төв  бөгөөд үйлвэрлэл, үйлчилгээ нилээн сайн хөгжсөн аймгийн нэг юм. Сүүлийн жилүүдэд жижиг дунд үйлдвэрлэл тэр дундаа хүнсий үйлдвэрлэл нилээн газар авч байна. Төр засгаас явуулж буй бодлоготой уялдуулан Дорнод аймгийн хэмжээнд </w:t>
      </w:r>
      <w:r w:rsidR="00771CF9">
        <w:rPr>
          <w:rFonts w:ascii="Arial" w:hAnsi="Arial" w:cs="Arial"/>
          <w:lang w:val="mn-MN"/>
        </w:rPr>
        <w:t>2011 оноос хойш хүнсний бүтээгдэхүүн үйлдвэрлэл тогтмол өссөн үзүүлэлттэй байна.</w:t>
      </w:r>
    </w:p>
    <w:p w:rsidR="008F2A8C" w:rsidRDefault="008F2A8C" w:rsidP="00F842D2">
      <w:pPr>
        <w:tabs>
          <w:tab w:val="left" w:pos="2490"/>
        </w:tabs>
        <w:spacing w:line="360" w:lineRule="auto"/>
        <w:jc w:val="center"/>
        <w:rPr>
          <w:rFonts w:ascii="Arial" w:hAnsi="Arial" w:cs="Arial"/>
          <w:b/>
          <w:lang w:val="mn-MN"/>
        </w:rPr>
      </w:pPr>
      <w:r w:rsidRPr="00842624">
        <w:rPr>
          <w:rFonts w:ascii="Arial" w:hAnsi="Arial" w:cs="Arial"/>
          <w:sz w:val="20"/>
          <w:szCs w:val="20"/>
          <w:lang w:val="mn-MN"/>
        </w:rPr>
        <w:t>Хүснэгт №2</w:t>
      </w:r>
    </w:p>
    <w:p w:rsidR="00A9217D" w:rsidRPr="0009199D" w:rsidRDefault="00E67BCE" w:rsidP="00FF2AFC">
      <w:pPr>
        <w:tabs>
          <w:tab w:val="left" w:pos="2490"/>
        </w:tabs>
        <w:spacing w:line="360" w:lineRule="auto"/>
        <w:jc w:val="center"/>
        <w:rPr>
          <w:rFonts w:ascii="Arial" w:hAnsi="Arial" w:cs="Arial"/>
          <w:noProof/>
          <w:lang w:val="mn-MN"/>
        </w:rPr>
      </w:pPr>
      <w:r w:rsidRPr="00842624">
        <w:rPr>
          <w:rFonts w:ascii="Arial" w:hAnsi="Arial" w:cs="Arial"/>
          <w:b/>
          <w:lang w:val="mn-MN"/>
        </w:rPr>
        <w:t>Гол нэр төрлийнбүтээгдэхүүн</w:t>
      </w:r>
    </w:p>
    <w:tbl>
      <w:tblPr>
        <w:tblpPr w:leftFromText="180" w:rightFromText="180" w:vertAnchor="text" w:horzAnchor="margin" w:tblpXSpec="center" w:tblpY="77"/>
        <w:tblW w:w="8995" w:type="dxa"/>
        <w:tblLook w:val="04A0" w:firstRow="1" w:lastRow="0" w:firstColumn="1" w:lastColumn="0" w:noHBand="0" w:noVBand="1"/>
      </w:tblPr>
      <w:tblGrid>
        <w:gridCol w:w="2151"/>
        <w:gridCol w:w="1404"/>
        <w:gridCol w:w="1404"/>
        <w:gridCol w:w="1404"/>
        <w:gridCol w:w="1404"/>
        <w:gridCol w:w="1228"/>
      </w:tblGrid>
      <w:tr w:rsidR="00F04BAA" w:rsidRPr="00842624" w:rsidTr="00FB2285">
        <w:trPr>
          <w:trHeight w:val="193"/>
        </w:trPr>
        <w:tc>
          <w:tcPr>
            <w:tcW w:w="2151"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lang w:val="mn-MN"/>
              </w:rPr>
            </w:pPr>
            <w:r w:rsidRPr="00E67BCE">
              <w:rPr>
                <w:rFonts w:ascii="Arial" w:hAnsi="Arial" w:cs="Arial"/>
                <w:color w:val="000000"/>
                <w:sz w:val="20"/>
                <w:szCs w:val="20"/>
              </w:rPr>
              <w:t>Үзүүлэлт</w:t>
            </w:r>
            <w:r w:rsidRPr="00E67BCE">
              <w:rPr>
                <w:rFonts w:ascii="Arial" w:hAnsi="Arial" w:cs="Arial"/>
                <w:color w:val="000000"/>
                <w:sz w:val="20"/>
                <w:szCs w:val="20"/>
                <w:lang w:val="mn-MN"/>
              </w:rPr>
              <w:t>/он</w:t>
            </w:r>
          </w:p>
        </w:tc>
        <w:tc>
          <w:tcPr>
            <w:tcW w:w="1404" w:type="dxa"/>
            <w:tcBorders>
              <w:top w:val="single" w:sz="4" w:space="0" w:color="auto"/>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2010</w:t>
            </w:r>
          </w:p>
        </w:tc>
        <w:tc>
          <w:tcPr>
            <w:tcW w:w="1404" w:type="dxa"/>
            <w:tcBorders>
              <w:top w:val="single" w:sz="4" w:space="0" w:color="auto"/>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2011</w:t>
            </w:r>
          </w:p>
        </w:tc>
        <w:tc>
          <w:tcPr>
            <w:tcW w:w="1404" w:type="dxa"/>
            <w:tcBorders>
              <w:top w:val="single" w:sz="4" w:space="0" w:color="auto"/>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2012</w:t>
            </w:r>
          </w:p>
        </w:tc>
        <w:tc>
          <w:tcPr>
            <w:tcW w:w="1404" w:type="dxa"/>
            <w:tcBorders>
              <w:top w:val="single" w:sz="4" w:space="0" w:color="auto"/>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2013</w:t>
            </w:r>
          </w:p>
        </w:tc>
        <w:tc>
          <w:tcPr>
            <w:tcW w:w="1228" w:type="dxa"/>
            <w:tcBorders>
              <w:top w:val="single" w:sz="4" w:space="0" w:color="auto"/>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2014</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Гурил</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5080.3</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2487.3</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4853</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6124.7</w:t>
            </w:r>
          </w:p>
        </w:tc>
        <w:tc>
          <w:tcPr>
            <w:tcW w:w="122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5744</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талх</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810.1</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1105.5</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1050.9</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1137.1</w:t>
            </w:r>
          </w:p>
        </w:tc>
        <w:tc>
          <w:tcPr>
            <w:tcW w:w="1228"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1429</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хивэг</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1738</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771</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1688.4</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2358</w:t>
            </w:r>
          </w:p>
        </w:tc>
        <w:tc>
          <w:tcPr>
            <w:tcW w:w="122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2252</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нарийн боов</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24.6</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9.5</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13.1</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47.8</w:t>
            </w:r>
          </w:p>
        </w:tc>
        <w:tc>
          <w:tcPr>
            <w:tcW w:w="1228"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86.5</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сүүн бүт-н</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38.5</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17.1</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28.9</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38.5</w:t>
            </w:r>
          </w:p>
        </w:tc>
        <w:tc>
          <w:tcPr>
            <w:tcW w:w="122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48.7</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цэвэр ус</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37.3</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581.5</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749.7</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714.1</w:t>
            </w:r>
          </w:p>
        </w:tc>
        <w:tc>
          <w:tcPr>
            <w:tcW w:w="1228"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928.3</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банш бууз</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2.5</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5.8</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7.2</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4.8</w:t>
            </w:r>
          </w:p>
        </w:tc>
        <w:tc>
          <w:tcPr>
            <w:tcW w:w="122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13.5</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архи</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22.9</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22.3</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19.8</w:t>
            </w:r>
          </w:p>
        </w:tc>
        <w:tc>
          <w:tcPr>
            <w:tcW w:w="1404"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lang w:val="mn-MN"/>
              </w:rPr>
            </w:pPr>
            <w:r w:rsidRPr="00E67BCE">
              <w:rPr>
                <w:rFonts w:ascii="Arial" w:hAnsi="Arial" w:cs="Arial"/>
                <w:color w:val="000000"/>
                <w:sz w:val="20"/>
                <w:szCs w:val="20"/>
                <w:lang w:val="mn-MN"/>
              </w:rPr>
              <w:t>6,3</w:t>
            </w:r>
          </w:p>
        </w:tc>
        <w:tc>
          <w:tcPr>
            <w:tcW w:w="1228" w:type="dxa"/>
            <w:tcBorders>
              <w:top w:val="nil"/>
              <w:left w:val="nil"/>
              <w:bottom w:val="single" w:sz="4" w:space="0" w:color="auto"/>
              <w:right w:val="single" w:sz="4" w:space="0" w:color="auto"/>
            </w:tcBorders>
            <w:shd w:val="clear" w:color="000000" w:fill="95B3D7"/>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8</w:t>
            </w:r>
          </w:p>
        </w:tc>
      </w:tr>
      <w:tr w:rsidR="00F04BAA" w:rsidRPr="00842624" w:rsidTr="00FB2285">
        <w:trPr>
          <w:trHeight w:val="193"/>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дарс</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4.8</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13.7</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1.2</w:t>
            </w:r>
          </w:p>
        </w:tc>
        <w:tc>
          <w:tcPr>
            <w:tcW w:w="1404"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8.1</w:t>
            </w:r>
          </w:p>
        </w:tc>
        <w:tc>
          <w:tcPr>
            <w:tcW w:w="122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F175B9">
            <w:pPr>
              <w:jc w:val="center"/>
              <w:rPr>
                <w:rFonts w:ascii="Arial" w:hAnsi="Arial" w:cs="Arial"/>
                <w:color w:val="000000"/>
                <w:sz w:val="20"/>
                <w:szCs w:val="20"/>
              </w:rPr>
            </w:pPr>
            <w:r w:rsidRPr="00E67BCE">
              <w:rPr>
                <w:rFonts w:ascii="Arial" w:hAnsi="Arial" w:cs="Arial"/>
                <w:color w:val="000000"/>
                <w:sz w:val="20"/>
                <w:szCs w:val="20"/>
              </w:rPr>
              <w:t>10.4</w:t>
            </w:r>
          </w:p>
        </w:tc>
      </w:tr>
    </w:tbl>
    <w:p w:rsidR="00F175B9" w:rsidRPr="0049135B" w:rsidRDefault="00E67BCE" w:rsidP="0049135B">
      <w:pPr>
        <w:tabs>
          <w:tab w:val="left" w:pos="2490"/>
        </w:tabs>
        <w:spacing w:line="360" w:lineRule="auto"/>
        <w:jc w:val="center"/>
        <w:rPr>
          <w:rFonts w:ascii="Arial" w:hAnsi="Arial" w:cs="Arial"/>
          <w:sz w:val="20"/>
          <w:szCs w:val="20"/>
          <w:lang w:val="mn-MN"/>
        </w:rPr>
      </w:pPr>
      <w:r>
        <w:rPr>
          <w:rFonts w:ascii="Arial" w:hAnsi="Arial" w:cs="Arial"/>
          <w:b/>
          <w:lang w:val="mn-MN"/>
        </w:rPr>
        <w:lastRenderedPageBreak/>
        <w:tab/>
      </w:r>
      <w:r w:rsidR="0049135B">
        <w:rPr>
          <w:rFonts w:ascii="Arial" w:hAnsi="Arial" w:cs="Arial"/>
          <w:b/>
          <w:lang w:val="mn-MN"/>
        </w:rPr>
        <w:tab/>
      </w:r>
      <w:r w:rsidR="0049135B">
        <w:rPr>
          <w:rFonts w:ascii="Arial" w:hAnsi="Arial" w:cs="Arial"/>
          <w:b/>
          <w:lang w:val="mn-MN"/>
        </w:rPr>
        <w:tab/>
      </w:r>
      <w:r w:rsidR="0049135B">
        <w:rPr>
          <w:rFonts w:ascii="Arial" w:hAnsi="Arial" w:cs="Arial"/>
          <w:b/>
          <w:lang w:val="mn-MN"/>
        </w:rPr>
        <w:tab/>
      </w:r>
      <w:r w:rsidR="0049135B">
        <w:rPr>
          <w:rFonts w:ascii="Arial" w:hAnsi="Arial" w:cs="Arial"/>
          <w:b/>
          <w:lang w:val="mn-MN"/>
        </w:rPr>
        <w:tab/>
      </w:r>
      <w:r w:rsidR="0049135B">
        <w:rPr>
          <w:rFonts w:ascii="Arial" w:hAnsi="Arial" w:cs="Arial"/>
          <w:b/>
          <w:lang w:val="mn-MN"/>
        </w:rPr>
        <w:tab/>
      </w:r>
      <w:r w:rsidR="0049135B">
        <w:rPr>
          <w:rFonts w:ascii="Arial" w:hAnsi="Arial" w:cs="Arial"/>
          <w:b/>
          <w:lang w:val="mn-MN"/>
        </w:rPr>
        <w:tab/>
      </w:r>
      <w:r w:rsidR="0049135B">
        <w:rPr>
          <w:rFonts w:ascii="Arial" w:hAnsi="Arial" w:cs="Arial"/>
          <w:b/>
          <w:lang w:val="mn-MN"/>
        </w:rPr>
        <w:tab/>
      </w:r>
      <w:r w:rsidR="0049135B">
        <w:rPr>
          <w:rFonts w:ascii="Arial" w:hAnsi="Arial" w:cs="Arial"/>
          <w:b/>
          <w:lang w:val="mn-MN"/>
        </w:rPr>
        <w:tab/>
      </w:r>
    </w:p>
    <w:p w:rsidR="00F842D2" w:rsidRDefault="00F842D2" w:rsidP="00E67BCE">
      <w:pPr>
        <w:tabs>
          <w:tab w:val="left" w:pos="2490"/>
        </w:tabs>
        <w:spacing w:line="360" w:lineRule="auto"/>
        <w:jc w:val="both"/>
        <w:rPr>
          <w:rFonts w:ascii="Arial" w:hAnsi="Arial" w:cs="Arial"/>
          <w:b/>
        </w:rPr>
      </w:pPr>
    </w:p>
    <w:p w:rsidR="00F04BAA" w:rsidRPr="00842624" w:rsidRDefault="00F04BAA" w:rsidP="00E67BCE">
      <w:pPr>
        <w:tabs>
          <w:tab w:val="left" w:pos="2490"/>
        </w:tabs>
        <w:spacing w:line="360" w:lineRule="auto"/>
        <w:jc w:val="both"/>
        <w:rPr>
          <w:rFonts w:ascii="Arial" w:hAnsi="Arial" w:cs="Arial"/>
          <w:b/>
          <w:lang w:val="mn-MN"/>
        </w:rPr>
      </w:pPr>
      <w:r w:rsidRPr="00842624">
        <w:rPr>
          <w:rFonts w:ascii="Arial" w:hAnsi="Arial" w:cs="Arial"/>
          <w:b/>
          <w:lang w:val="mn-MN"/>
        </w:rPr>
        <w:t>Гол нэр төрлийнбүтээгдэхүүнийг авч үзвэл:</w:t>
      </w:r>
    </w:p>
    <w:p w:rsidR="004F4673" w:rsidRDefault="00FA7325" w:rsidP="00FB2285">
      <w:pPr>
        <w:tabs>
          <w:tab w:val="left" w:pos="2490"/>
        </w:tabs>
        <w:spacing w:line="360" w:lineRule="auto"/>
        <w:jc w:val="both"/>
        <w:rPr>
          <w:rFonts w:ascii="Arial" w:hAnsi="Arial" w:cs="Arial"/>
          <w:sz w:val="20"/>
          <w:szCs w:val="20"/>
          <w:lang w:val="mn-MN"/>
        </w:rPr>
      </w:pPr>
      <w:r>
        <w:rPr>
          <w:rFonts w:ascii="Arial" w:hAnsi="Arial" w:cs="Arial"/>
          <w:lang w:val="mn-MN"/>
        </w:rPr>
        <w:t>Г</w:t>
      </w:r>
      <w:r w:rsidR="00F04BAA" w:rsidRPr="00842624">
        <w:rPr>
          <w:rFonts w:ascii="Arial" w:hAnsi="Arial" w:cs="Arial"/>
        </w:rPr>
        <w:t xml:space="preserve">óðèë, òàëõ, õèâýãíèé  ¿éëäâýðëýëèéã àâ÷ ¿çýõýä </w:t>
      </w:r>
      <w:r w:rsidR="00F04BAA" w:rsidRPr="00842624">
        <w:rPr>
          <w:rFonts w:ascii="Arial" w:hAnsi="Arial" w:cs="Arial"/>
          <w:lang w:val="mn-MN"/>
        </w:rPr>
        <w:t xml:space="preserve">гурил, хивэгнээс бусад нэр төрөл </w:t>
      </w:r>
      <w:r w:rsidR="00F04BAA" w:rsidRPr="00842624">
        <w:rPr>
          <w:rFonts w:ascii="Arial" w:hAnsi="Arial" w:cs="Arial"/>
        </w:rPr>
        <w:t>æèëýýñ æèëä ºññºí õàíäëàãàòàé áàéíà.</w:t>
      </w:r>
    </w:p>
    <w:p w:rsidR="0009199D" w:rsidRDefault="00E67BCE" w:rsidP="008F2A8C">
      <w:pPr>
        <w:spacing w:line="360" w:lineRule="auto"/>
        <w:ind w:left="3600" w:firstLine="720"/>
        <w:jc w:val="right"/>
        <w:rPr>
          <w:rFonts w:ascii="Arial" w:hAnsi="Arial" w:cs="Arial"/>
          <w:sz w:val="20"/>
          <w:szCs w:val="20"/>
          <w:lang w:val="mn-MN"/>
        </w:rPr>
      </w:pPr>
      <w:r w:rsidRPr="00842624">
        <w:rPr>
          <w:rFonts w:ascii="Arial" w:hAnsi="Arial" w:cs="Arial"/>
          <w:sz w:val="20"/>
          <w:szCs w:val="20"/>
          <w:lang w:val="mn-MN"/>
        </w:rPr>
        <w:t xml:space="preserve">Зураг № 6  </w:t>
      </w:r>
    </w:p>
    <w:p w:rsidR="00E67BCE" w:rsidRDefault="0009199D" w:rsidP="00150BAA">
      <w:pPr>
        <w:spacing w:line="360" w:lineRule="auto"/>
        <w:jc w:val="center"/>
        <w:rPr>
          <w:rFonts w:ascii="Arial" w:hAnsi="Arial" w:cs="Arial"/>
          <w:b/>
          <w:lang w:val="mn-MN"/>
        </w:rPr>
      </w:pPr>
      <w:r w:rsidRPr="006C7B86">
        <w:rPr>
          <w:rFonts w:ascii="Arial" w:hAnsi="Arial" w:cs="Arial"/>
          <w:b/>
          <w:lang w:val="mn-MN"/>
        </w:rPr>
        <w:t>Хүнснийбүтээгдэхүү</w:t>
      </w:r>
      <w:r>
        <w:rPr>
          <w:rFonts w:ascii="Arial" w:hAnsi="Arial" w:cs="Arial"/>
          <w:b/>
          <w:lang w:val="mn-MN"/>
        </w:rPr>
        <w:t>н</w:t>
      </w:r>
      <w:r w:rsidR="00C14796">
        <w:rPr>
          <w:rFonts w:ascii="Arial" w:hAnsi="Arial" w:cs="Arial"/>
          <w:b/>
          <w:lang w:val="mn-MN"/>
        </w:rPr>
        <w:t>, биет хэмжээгээр мян.ш</w:t>
      </w:r>
    </w:p>
    <w:p w:rsidR="003326E7" w:rsidRPr="00F842D2" w:rsidRDefault="006C7B86" w:rsidP="00F842D2">
      <w:pPr>
        <w:spacing w:line="360" w:lineRule="auto"/>
        <w:jc w:val="both"/>
        <w:rPr>
          <w:rFonts w:ascii="Arial" w:eastAsia="Times New Roman" w:hAnsi="Arial" w:cs="Arial"/>
        </w:rPr>
      </w:pPr>
      <w:r w:rsidRPr="006C7B86">
        <w:rPr>
          <w:rFonts w:ascii="Arial" w:hAnsi="Arial" w:cs="Arial"/>
          <w:noProof/>
        </w:rPr>
        <w:drawing>
          <wp:inline distT="0" distB="0" distL="0" distR="0">
            <wp:extent cx="6025490" cy="2695699"/>
            <wp:effectExtent l="19050" t="0" r="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199D" w:rsidRPr="00E67BCE" w:rsidRDefault="0009199D" w:rsidP="003326E7">
      <w:pPr>
        <w:spacing w:line="360" w:lineRule="auto"/>
        <w:ind w:left="3600" w:firstLine="720"/>
        <w:jc w:val="right"/>
        <w:rPr>
          <w:rFonts w:ascii="Arial" w:hAnsi="Arial" w:cs="Arial"/>
          <w:lang w:val="mn-MN"/>
        </w:rPr>
      </w:pPr>
      <w:r>
        <w:rPr>
          <w:rFonts w:ascii="Arial" w:eastAsia="Times New Roman" w:hAnsi="Arial" w:cs="Arial"/>
          <w:lang w:val="mn-MN"/>
        </w:rPr>
        <w:t>Зураг №7</w:t>
      </w:r>
    </w:p>
    <w:p w:rsidR="006C7B86" w:rsidRDefault="006C7B86" w:rsidP="00650761">
      <w:pPr>
        <w:spacing w:line="360" w:lineRule="auto"/>
        <w:jc w:val="center"/>
        <w:rPr>
          <w:rFonts w:ascii="Arial" w:eastAsia="Times New Roman" w:hAnsi="Arial" w:cs="Arial"/>
          <w:b/>
          <w:lang w:val="mn-MN"/>
        </w:rPr>
      </w:pPr>
      <w:r w:rsidRPr="006C7B86">
        <w:rPr>
          <w:rFonts w:ascii="Arial" w:eastAsia="Times New Roman" w:hAnsi="Arial" w:cs="Arial"/>
          <w:b/>
          <w:lang w:val="mn-MN"/>
        </w:rPr>
        <w:t>Архи, дарс үйлдвэрлэлт</w:t>
      </w:r>
      <w:r w:rsidR="00650761">
        <w:rPr>
          <w:rFonts w:ascii="Arial" w:eastAsia="Times New Roman" w:hAnsi="Arial" w:cs="Arial"/>
          <w:b/>
          <w:lang w:val="mn-MN"/>
        </w:rPr>
        <w:t>, биет хэмжээгээр</w:t>
      </w:r>
    </w:p>
    <w:p w:rsidR="006C7B86" w:rsidRDefault="006C7B86" w:rsidP="00F04BAA">
      <w:pPr>
        <w:spacing w:line="360" w:lineRule="auto"/>
        <w:jc w:val="both"/>
        <w:rPr>
          <w:rFonts w:ascii="Arial" w:hAnsi="Arial" w:cs="Arial"/>
          <w:lang w:val="mn-MN"/>
        </w:rPr>
      </w:pPr>
      <w:r w:rsidRPr="006C7B86">
        <w:rPr>
          <w:rFonts w:ascii="Arial" w:hAnsi="Arial" w:cs="Arial"/>
          <w:noProof/>
          <w:sz w:val="20"/>
          <w:szCs w:val="20"/>
        </w:rPr>
        <w:drawing>
          <wp:inline distT="0" distB="0" distL="0" distR="0">
            <wp:extent cx="5901657" cy="1864426"/>
            <wp:effectExtent l="0" t="0" r="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4673" w:rsidRPr="005521FC" w:rsidRDefault="00F04BAA" w:rsidP="005521FC">
      <w:pPr>
        <w:spacing w:line="360" w:lineRule="auto"/>
        <w:jc w:val="both"/>
        <w:rPr>
          <w:rFonts w:ascii="Arial" w:hAnsi="Arial" w:cs="Arial"/>
          <w:lang w:val="mn-MN"/>
        </w:rPr>
      </w:pPr>
      <w:r w:rsidRPr="00842624">
        <w:rPr>
          <w:rFonts w:ascii="Arial" w:hAnsi="Arial" w:cs="Arial"/>
          <w:lang w:val="mn-MN"/>
        </w:rPr>
        <w:lastRenderedPageBreak/>
        <w:t xml:space="preserve">     Хувиараа хөдөлмөр эрхлэгчдийг судалгаанд хамруулснаар 2014  онд гурил болон хивэгнээс бусад гол нэрийн хүнсний бүтээгдэхүүн үйлдвэрлэлт нэмэгдсэн нь дээрх графикаас харагдаж байна.Архи, дарсны үйлдвэрлэлтийг авч үзэхэд архины үйлдвэрлэлт  жилээс жилд буурч байгаа боловч өмнөх онтой харицуулхад 1,7 мян,л-ээр өссөн хандлага харагдаж байгаа ба харин дарсны үйлдвэрлэлт 2010 онтой харьцуулахад 5,6 мян.л-ээр өссөн хэдий ч өмнөх онтой  харьцуулж үзэхэд 2,3 мян.л-ээр өссөн хандлага харагдаж байна. Үүнээс дүгнэхэд архины хэрэглээ багасч  дарсны хэрэглээ өссөн байна гэсэн дүгнэлтэд хүрч байна.</w:t>
      </w:r>
    </w:p>
    <w:p w:rsidR="002538A8" w:rsidRPr="004F4673" w:rsidRDefault="004F4673" w:rsidP="002538A8">
      <w:pPr>
        <w:spacing w:line="360" w:lineRule="auto"/>
        <w:ind w:left="1440" w:firstLine="720"/>
        <w:jc w:val="both"/>
        <w:rPr>
          <w:rFonts w:ascii="Arial" w:hAnsi="Arial" w:cs="Arial"/>
          <w:b/>
          <w:color w:val="8DB3E2"/>
          <w:lang w:val="mn-MN"/>
        </w:rPr>
      </w:pPr>
      <w:bookmarkStart w:id="1" w:name="_Hlk422131860"/>
      <w:r>
        <w:rPr>
          <w:rFonts w:ascii="Arial" w:hAnsi="Arial" w:cs="Arial"/>
          <w:b/>
          <w:color w:val="548DD4"/>
          <w:lang w:val="mn-MN"/>
        </w:rPr>
        <w:t>3.2 АЙМГИЙН ХЭМЖЭЭНИЙ ТЭЭВРИЙН ХЭРЭГСЛИЙН ТОО</w:t>
      </w:r>
      <w:bookmarkEnd w:id="1"/>
    </w:p>
    <w:tbl>
      <w:tblPr>
        <w:tblW w:w="8596" w:type="dxa"/>
        <w:tblInd w:w="635" w:type="dxa"/>
        <w:tblLook w:val="04A0" w:firstRow="1" w:lastRow="0" w:firstColumn="1" w:lastColumn="0" w:noHBand="0" w:noVBand="1"/>
      </w:tblPr>
      <w:tblGrid>
        <w:gridCol w:w="1501"/>
        <w:gridCol w:w="981"/>
        <w:gridCol w:w="981"/>
        <w:gridCol w:w="981"/>
        <w:gridCol w:w="878"/>
        <w:gridCol w:w="796"/>
        <w:gridCol w:w="940"/>
        <w:gridCol w:w="769"/>
        <w:gridCol w:w="769"/>
      </w:tblGrid>
      <w:tr w:rsidR="00A64243" w:rsidRPr="00A64243" w:rsidTr="00B01F34">
        <w:trPr>
          <w:trHeight w:val="193"/>
        </w:trPr>
        <w:tc>
          <w:tcPr>
            <w:tcW w:w="1501" w:type="dxa"/>
            <w:tcBorders>
              <w:top w:val="nil"/>
              <w:left w:val="nil"/>
              <w:right w:val="nil"/>
            </w:tcBorders>
            <w:shd w:val="clear" w:color="000000" w:fill="8DB4E3"/>
            <w:noWrap/>
            <w:vAlign w:val="bottom"/>
            <w:hideMark/>
          </w:tcPr>
          <w:p w:rsidR="00A64243" w:rsidRPr="00A64243" w:rsidRDefault="00A64243" w:rsidP="00A64243">
            <w:pPr>
              <w:spacing w:after="0" w:line="240" w:lineRule="auto"/>
              <w:jc w:val="center"/>
              <w:rPr>
                <w:rFonts w:ascii="Arial" w:eastAsia="Times New Roman" w:hAnsi="Arial" w:cs="Arial"/>
                <w:color w:val="000000"/>
                <w:sz w:val="24"/>
                <w:szCs w:val="24"/>
              </w:rPr>
            </w:pPr>
            <w:r w:rsidRPr="00A64243">
              <w:rPr>
                <w:rFonts w:ascii="Arial" w:eastAsia="Times New Roman" w:hAnsi="Arial" w:cs="Arial"/>
                <w:color w:val="000000"/>
                <w:sz w:val="24"/>
                <w:szCs w:val="24"/>
              </w:rPr>
              <w:t>он</w:t>
            </w:r>
          </w:p>
        </w:tc>
        <w:tc>
          <w:tcPr>
            <w:tcW w:w="981"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1997</w:t>
            </w:r>
          </w:p>
        </w:tc>
        <w:tc>
          <w:tcPr>
            <w:tcW w:w="981"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2000</w:t>
            </w:r>
          </w:p>
        </w:tc>
        <w:tc>
          <w:tcPr>
            <w:tcW w:w="981"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2005</w:t>
            </w:r>
          </w:p>
        </w:tc>
        <w:tc>
          <w:tcPr>
            <w:tcW w:w="878"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2010</w:t>
            </w:r>
          </w:p>
        </w:tc>
        <w:tc>
          <w:tcPr>
            <w:tcW w:w="796"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2011</w:t>
            </w:r>
          </w:p>
        </w:tc>
        <w:tc>
          <w:tcPr>
            <w:tcW w:w="940"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2012</w:t>
            </w:r>
          </w:p>
        </w:tc>
        <w:tc>
          <w:tcPr>
            <w:tcW w:w="769"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2013</w:t>
            </w:r>
          </w:p>
        </w:tc>
        <w:tc>
          <w:tcPr>
            <w:tcW w:w="769" w:type="dxa"/>
            <w:tcBorders>
              <w:top w:val="nil"/>
              <w:left w:val="nil"/>
              <w:right w:val="nil"/>
            </w:tcBorders>
            <w:shd w:val="clear" w:color="000000" w:fill="95B3D7"/>
            <w:noWrap/>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2014</w:t>
            </w:r>
          </w:p>
        </w:tc>
      </w:tr>
      <w:tr w:rsidR="00A64243" w:rsidRPr="00A64243" w:rsidTr="00B01F34">
        <w:trPr>
          <w:trHeight w:val="588"/>
        </w:trPr>
        <w:tc>
          <w:tcPr>
            <w:tcW w:w="1501" w:type="dxa"/>
            <w:tcBorders>
              <w:top w:val="nil"/>
              <w:left w:val="nil"/>
              <w:bottom w:val="single" w:sz="4" w:space="0" w:color="auto"/>
              <w:right w:val="nil"/>
            </w:tcBorders>
            <w:shd w:val="clear" w:color="auto" w:fill="auto"/>
            <w:vAlign w:val="bottom"/>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тээврийн хэрэгслийн тоо</w:t>
            </w:r>
          </w:p>
        </w:tc>
        <w:tc>
          <w:tcPr>
            <w:tcW w:w="981"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1185</w:t>
            </w:r>
          </w:p>
        </w:tc>
        <w:tc>
          <w:tcPr>
            <w:tcW w:w="981"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1457</w:t>
            </w:r>
          </w:p>
        </w:tc>
        <w:tc>
          <w:tcPr>
            <w:tcW w:w="981"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3049</w:t>
            </w:r>
          </w:p>
        </w:tc>
        <w:tc>
          <w:tcPr>
            <w:tcW w:w="878"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3566</w:t>
            </w:r>
          </w:p>
        </w:tc>
        <w:tc>
          <w:tcPr>
            <w:tcW w:w="796"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3716</w:t>
            </w:r>
          </w:p>
        </w:tc>
        <w:tc>
          <w:tcPr>
            <w:tcW w:w="940"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4636</w:t>
            </w:r>
          </w:p>
        </w:tc>
        <w:tc>
          <w:tcPr>
            <w:tcW w:w="769"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5263</w:t>
            </w:r>
          </w:p>
        </w:tc>
        <w:tc>
          <w:tcPr>
            <w:tcW w:w="769" w:type="dxa"/>
            <w:tcBorders>
              <w:top w:val="nil"/>
              <w:left w:val="nil"/>
              <w:bottom w:val="single" w:sz="4" w:space="0" w:color="auto"/>
              <w:right w:val="nil"/>
            </w:tcBorders>
            <w:shd w:val="clear" w:color="auto" w:fill="auto"/>
            <w:noWrap/>
            <w:vAlign w:val="center"/>
            <w:hideMark/>
          </w:tcPr>
          <w:p w:rsidR="00A64243" w:rsidRPr="00A64243" w:rsidRDefault="00A64243" w:rsidP="00A64243">
            <w:pPr>
              <w:spacing w:after="0" w:line="240" w:lineRule="auto"/>
              <w:jc w:val="right"/>
              <w:rPr>
                <w:rFonts w:ascii="Arial" w:eastAsia="Times New Roman" w:hAnsi="Arial" w:cs="Arial"/>
                <w:color w:val="000000"/>
                <w:sz w:val="24"/>
                <w:szCs w:val="24"/>
              </w:rPr>
            </w:pPr>
            <w:r w:rsidRPr="00A64243">
              <w:rPr>
                <w:rFonts w:ascii="Arial" w:eastAsia="Times New Roman" w:hAnsi="Arial" w:cs="Arial"/>
                <w:color w:val="000000"/>
                <w:sz w:val="24"/>
                <w:szCs w:val="24"/>
              </w:rPr>
              <w:t>5961</w:t>
            </w:r>
          </w:p>
        </w:tc>
      </w:tr>
    </w:tbl>
    <w:p w:rsidR="004E5EC1" w:rsidRDefault="004E5EC1" w:rsidP="00335A6C">
      <w:pPr>
        <w:spacing w:line="360" w:lineRule="auto"/>
        <w:ind w:left="4320"/>
        <w:rPr>
          <w:rFonts w:ascii="Arial" w:hAnsi="Arial" w:cs="Arial"/>
          <w:noProof/>
          <w:sz w:val="20"/>
          <w:szCs w:val="20"/>
          <w:lang w:val="mn-MN"/>
        </w:rPr>
      </w:pPr>
    </w:p>
    <w:p w:rsidR="00F04BAA" w:rsidRDefault="00F04BAA" w:rsidP="004E5EC1">
      <w:pPr>
        <w:spacing w:line="360" w:lineRule="auto"/>
        <w:ind w:left="4320"/>
        <w:jc w:val="right"/>
        <w:rPr>
          <w:rFonts w:ascii="Arial" w:hAnsi="Arial" w:cs="Arial"/>
          <w:noProof/>
          <w:sz w:val="20"/>
          <w:szCs w:val="20"/>
          <w:lang w:val="mn-MN"/>
        </w:rPr>
      </w:pPr>
      <w:r w:rsidRPr="00842624">
        <w:rPr>
          <w:rFonts w:ascii="Arial" w:hAnsi="Arial" w:cs="Arial"/>
          <w:noProof/>
          <w:sz w:val="20"/>
          <w:szCs w:val="20"/>
          <w:lang w:val="mn-MN"/>
        </w:rPr>
        <w:t>Зураг №8</w:t>
      </w:r>
    </w:p>
    <w:p w:rsidR="00F04BAA" w:rsidRPr="00BB5B2B" w:rsidRDefault="001C595A" w:rsidP="00F04BAA">
      <w:pPr>
        <w:spacing w:line="360" w:lineRule="auto"/>
        <w:rPr>
          <w:rFonts w:ascii="Arial" w:hAnsi="Arial" w:cs="Arial"/>
          <w:noProof/>
          <w:sz w:val="20"/>
          <w:szCs w:val="20"/>
          <w:lang w:val="mn-MN"/>
        </w:rPr>
      </w:pPr>
      <w:r w:rsidRPr="001C595A">
        <w:rPr>
          <w:rFonts w:ascii="Arial" w:hAnsi="Arial" w:cs="Arial"/>
          <w:noProof/>
          <w:sz w:val="20"/>
          <w:szCs w:val="20"/>
        </w:rPr>
        <w:drawing>
          <wp:inline distT="0" distB="0" distL="0" distR="0">
            <wp:extent cx="6103916" cy="1270659"/>
            <wp:effectExtent l="0" t="0" r="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04BAA" w:rsidRDefault="00F04BAA" w:rsidP="003329BE">
      <w:pPr>
        <w:spacing w:line="360" w:lineRule="auto"/>
        <w:jc w:val="both"/>
        <w:rPr>
          <w:rFonts w:ascii="Arial" w:hAnsi="Arial" w:cs="Arial"/>
          <w:noProof/>
          <w:lang w:val="mn-MN"/>
        </w:rPr>
      </w:pPr>
      <w:r w:rsidRPr="003329BE">
        <w:rPr>
          <w:rFonts w:ascii="Arial" w:hAnsi="Arial" w:cs="Arial"/>
          <w:noProof/>
          <w:lang w:val="mn-MN"/>
        </w:rPr>
        <w:t>Зураг №8 –аас харахад аймгийн хэмжээгээр тээврийн хэрэгслийн тоо  жил бүр ихэссээр  байгаа нь харагдаж байна.</w:t>
      </w:r>
    </w:p>
    <w:p w:rsidR="00D43693" w:rsidRDefault="00D43693" w:rsidP="003329BE">
      <w:pPr>
        <w:spacing w:line="360" w:lineRule="auto"/>
        <w:jc w:val="both"/>
        <w:rPr>
          <w:rFonts w:ascii="Arial" w:hAnsi="Arial" w:cs="Arial"/>
          <w:noProof/>
          <w:lang w:val="mn-MN"/>
        </w:rPr>
      </w:pPr>
    </w:p>
    <w:p w:rsidR="004F4673" w:rsidRPr="003329BE" w:rsidRDefault="004F4673" w:rsidP="003329BE">
      <w:pPr>
        <w:spacing w:line="360" w:lineRule="auto"/>
        <w:jc w:val="both"/>
        <w:rPr>
          <w:rFonts w:ascii="Arial" w:hAnsi="Arial" w:cs="Arial"/>
          <w:noProof/>
          <w:lang w:val="mn-MN"/>
        </w:rPr>
      </w:pPr>
      <w:r>
        <w:rPr>
          <w:rFonts w:ascii="Arial" w:hAnsi="Arial" w:cs="Arial"/>
          <w:noProof/>
          <w:lang w:val="mn-MN"/>
        </w:rPr>
        <w:tab/>
      </w:r>
      <w:r>
        <w:rPr>
          <w:rFonts w:ascii="Arial" w:hAnsi="Arial" w:cs="Arial"/>
          <w:noProof/>
          <w:lang w:val="mn-MN"/>
        </w:rPr>
        <w:tab/>
      </w:r>
      <w:r>
        <w:rPr>
          <w:rFonts w:ascii="Arial" w:hAnsi="Arial" w:cs="Arial"/>
          <w:b/>
          <w:color w:val="548DD4"/>
          <w:lang w:val="mn-MN"/>
        </w:rPr>
        <w:t xml:space="preserve">3.3 </w:t>
      </w:r>
      <w:r w:rsidR="00FF2AFC">
        <w:rPr>
          <w:rFonts w:ascii="Arial" w:hAnsi="Arial" w:cs="Arial"/>
          <w:b/>
          <w:color w:val="548DD4"/>
          <w:lang w:val="mn-MN"/>
        </w:rPr>
        <w:t>ХОЛБООНЫ БОЛОН ШУУДАН ҮЙЛЧИЛГЭЭНИЙ ОРЛОГО</w:t>
      </w:r>
    </w:p>
    <w:p w:rsidR="007F485D" w:rsidRDefault="00F04BAA" w:rsidP="003329BE">
      <w:pPr>
        <w:spacing w:line="360" w:lineRule="auto"/>
        <w:jc w:val="both"/>
        <w:rPr>
          <w:rFonts w:ascii="Arial" w:hAnsi="Arial" w:cs="Arial"/>
        </w:rPr>
      </w:pPr>
      <w:r w:rsidRPr="003329BE">
        <w:rPr>
          <w:rFonts w:ascii="Arial" w:hAnsi="Arial" w:cs="Arial"/>
          <w:b/>
        </w:rPr>
        <w:tab/>
      </w:r>
      <w:r w:rsidRPr="003329BE">
        <w:rPr>
          <w:rFonts w:ascii="Arial" w:hAnsi="Arial" w:cs="Arial"/>
          <w:b/>
          <w:color w:val="548DD4"/>
        </w:rPr>
        <w:t xml:space="preserve">Õîëáîîíû ãàçðûí </w:t>
      </w:r>
      <w:proofErr w:type="gramStart"/>
      <w:r w:rsidRPr="003329BE">
        <w:rPr>
          <w:rFonts w:ascii="Arial" w:hAnsi="Arial" w:cs="Arial"/>
          <w:b/>
          <w:color w:val="548DD4"/>
        </w:rPr>
        <w:t>îðëîãî</w:t>
      </w:r>
      <w:r w:rsidRPr="003329BE">
        <w:rPr>
          <w:rFonts w:ascii="Arial" w:hAnsi="Arial" w:cs="Arial"/>
        </w:rPr>
        <w:t xml:space="preserve">  20</w:t>
      </w:r>
      <w:r w:rsidRPr="003329BE">
        <w:rPr>
          <w:rFonts w:ascii="Arial" w:hAnsi="Arial" w:cs="Arial"/>
          <w:lang w:val="mn-MN"/>
        </w:rPr>
        <w:t>10</w:t>
      </w:r>
      <w:proofErr w:type="gramEnd"/>
      <w:r w:rsidRPr="003329BE">
        <w:rPr>
          <w:rFonts w:ascii="Arial" w:hAnsi="Arial" w:cs="Arial"/>
          <w:lang w:val="mn-MN"/>
        </w:rPr>
        <w:t xml:space="preserve"> о</w:t>
      </w:r>
      <w:r w:rsidRPr="003329BE">
        <w:rPr>
          <w:rFonts w:ascii="Arial" w:hAnsi="Arial" w:cs="Arial"/>
        </w:rPr>
        <w:t>íîîñ 20</w:t>
      </w:r>
      <w:r w:rsidRPr="003329BE">
        <w:rPr>
          <w:rFonts w:ascii="Arial" w:hAnsi="Arial" w:cs="Arial"/>
          <w:lang w:val="mn-MN"/>
        </w:rPr>
        <w:t>14</w:t>
      </w:r>
      <w:r w:rsidRPr="003329BE">
        <w:rPr>
          <w:rFonts w:ascii="Arial" w:hAnsi="Arial" w:cs="Arial"/>
        </w:rPr>
        <w:t xml:space="preserve"> îí  õ¿ðòýë îðëîãî íýìýãäý</w:t>
      </w:r>
      <w:r w:rsidRPr="003329BE">
        <w:rPr>
          <w:rFonts w:ascii="Arial" w:hAnsi="Arial" w:cs="Arial"/>
          <w:lang w:val="mn-MN"/>
        </w:rPr>
        <w:t>х</w:t>
      </w:r>
      <w:r w:rsidRPr="003329BE">
        <w:rPr>
          <w:rFonts w:ascii="Arial" w:hAnsi="Arial" w:cs="Arial"/>
        </w:rPr>
        <w:t xml:space="preserve">  õàíäëàãàòàé áàéíà.  Îðëîãûí èõýíõ õóâü õ¿í àìààñ </w:t>
      </w:r>
      <w:r w:rsidRPr="003329BE">
        <w:rPr>
          <w:rFonts w:ascii="Arial" w:hAnsi="Arial" w:cs="Arial"/>
          <w:lang w:val="mn-MN"/>
        </w:rPr>
        <w:t>олж байгаа ба2014 оныг 2013 онтой харьцуулахад  62,7 мян.төгрөгөөр өссөн харин телефон цэгийн тоо 71-ээр буурсан харагдаж байгаа нь ихэнх айлууд кабелиар мэдээ мэдээлэл авдаг болсонтой холбоотой.Хүснэгт № 4</w:t>
      </w:r>
    </w:p>
    <w:p w:rsidR="00F842D2" w:rsidRDefault="00F842D2" w:rsidP="003329BE">
      <w:pPr>
        <w:spacing w:line="360" w:lineRule="auto"/>
        <w:jc w:val="both"/>
        <w:rPr>
          <w:rFonts w:ascii="Arial" w:hAnsi="Arial" w:cs="Arial"/>
        </w:rPr>
      </w:pPr>
    </w:p>
    <w:p w:rsidR="00F842D2" w:rsidRPr="00F842D2" w:rsidRDefault="00F842D2" w:rsidP="003329BE">
      <w:pPr>
        <w:spacing w:line="360" w:lineRule="auto"/>
        <w:jc w:val="both"/>
        <w:rPr>
          <w:rFonts w:ascii="Arial" w:hAnsi="Arial" w:cs="Arial"/>
        </w:rPr>
      </w:pPr>
    </w:p>
    <w:tbl>
      <w:tblPr>
        <w:tblW w:w="9408" w:type="dxa"/>
        <w:tblInd w:w="108" w:type="dxa"/>
        <w:tblLook w:val="04A0" w:firstRow="1" w:lastRow="0" w:firstColumn="1" w:lastColumn="0" w:noHBand="0" w:noVBand="1"/>
      </w:tblPr>
      <w:tblGrid>
        <w:gridCol w:w="4144"/>
        <w:gridCol w:w="1086"/>
        <w:gridCol w:w="1086"/>
        <w:gridCol w:w="1086"/>
        <w:gridCol w:w="1086"/>
        <w:gridCol w:w="920"/>
      </w:tblGrid>
      <w:tr w:rsidR="007F485D" w:rsidRPr="007F485D" w:rsidTr="00D43693">
        <w:trPr>
          <w:trHeight w:val="400"/>
        </w:trPr>
        <w:tc>
          <w:tcPr>
            <w:tcW w:w="4144" w:type="dxa"/>
            <w:tcBorders>
              <w:top w:val="nil"/>
              <w:left w:val="nil"/>
              <w:bottom w:val="nil"/>
              <w:right w:val="nil"/>
            </w:tcBorders>
            <w:shd w:val="clear" w:color="000000" w:fill="95B3D7"/>
            <w:noWrap/>
            <w:vAlign w:val="center"/>
            <w:hideMark/>
          </w:tcPr>
          <w:p w:rsidR="007F485D" w:rsidRPr="00D43693" w:rsidRDefault="007F485D" w:rsidP="007F485D">
            <w:pPr>
              <w:spacing w:after="0" w:line="240" w:lineRule="auto"/>
              <w:jc w:val="center"/>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Үзүүлэлтүүд</w:t>
            </w:r>
          </w:p>
        </w:tc>
        <w:tc>
          <w:tcPr>
            <w:tcW w:w="1086" w:type="dxa"/>
            <w:tcBorders>
              <w:top w:val="nil"/>
              <w:left w:val="nil"/>
              <w:bottom w:val="single" w:sz="4" w:space="0" w:color="auto"/>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2010</w:t>
            </w:r>
          </w:p>
        </w:tc>
        <w:tc>
          <w:tcPr>
            <w:tcW w:w="1086" w:type="dxa"/>
            <w:tcBorders>
              <w:top w:val="nil"/>
              <w:left w:val="nil"/>
              <w:bottom w:val="single" w:sz="4" w:space="0" w:color="auto"/>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2011</w:t>
            </w:r>
          </w:p>
        </w:tc>
        <w:tc>
          <w:tcPr>
            <w:tcW w:w="1086" w:type="dxa"/>
            <w:tcBorders>
              <w:top w:val="nil"/>
              <w:left w:val="nil"/>
              <w:bottom w:val="single" w:sz="4" w:space="0" w:color="auto"/>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2012</w:t>
            </w:r>
          </w:p>
        </w:tc>
        <w:tc>
          <w:tcPr>
            <w:tcW w:w="1086" w:type="dxa"/>
            <w:tcBorders>
              <w:top w:val="nil"/>
              <w:left w:val="nil"/>
              <w:bottom w:val="single" w:sz="4" w:space="0" w:color="auto"/>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2013</w:t>
            </w:r>
          </w:p>
        </w:tc>
        <w:tc>
          <w:tcPr>
            <w:tcW w:w="920" w:type="dxa"/>
            <w:tcBorders>
              <w:top w:val="nil"/>
              <w:left w:val="nil"/>
              <w:bottom w:val="single" w:sz="4" w:space="0" w:color="auto"/>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2014</w:t>
            </w:r>
          </w:p>
        </w:tc>
      </w:tr>
      <w:tr w:rsidR="007F485D" w:rsidRPr="007F485D" w:rsidTr="00D43693">
        <w:trPr>
          <w:trHeight w:val="334"/>
        </w:trPr>
        <w:tc>
          <w:tcPr>
            <w:tcW w:w="4144" w:type="dxa"/>
            <w:tcBorders>
              <w:top w:val="nil"/>
              <w:left w:val="nil"/>
              <w:bottom w:val="nil"/>
              <w:right w:val="nil"/>
            </w:tcBorders>
            <w:shd w:val="clear" w:color="000000" w:fill="95B3D7"/>
            <w:noWrap/>
            <w:vAlign w:val="bottom"/>
            <w:hideMark/>
          </w:tcPr>
          <w:p w:rsidR="007F485D" w:rsidRPr="00D43693" w:rsidRDefault="009E0A18" w:rsidP="007F485D">
            <w:pPr>
              <w:spacing w:after="0" w:line="240" w:lineRule="auto"/>
              <w:rPr>
                <w:rFonts w:ascii="Arial" w:eastAsia="Times New Roman" w:hAnsi="Arial" w:cs="Arial"/>
                <w:color w:val="000000" w:themeColor="text1"/>
                <w:sz w:val="18"/>
                <w:szCs w:val="12"/>
              </w:rPr>
            </w:pPr>
            <w:r w:rsidRPr="00D43693">
              <w:rPr>
                <w:rFonts w:ascii="Arial" w:eastAsia="Times New Roman" w:hAnsi="Arial" w:cs="Arial"/>
                <w:b/>
                <w:bCs/>
                <w:color w:val="000000" w:themeColor="text1"/>
                <w:sz w:val="18"/>
                <w:szCs w:val="12"/>
              </w:rPr>
              <w:t>Холбооны газар:</w:t>
            </w:r>
            <w:r w:rsidR="007F485D" w:rsidRPr="00D43693">
              <w:rPr>
                <w:rFonts w:ascii="Arial" w:eastAsia="Times New Roman" w:hAnsi="Arial" w:cs="Arial"/>
                <w:color w:val="000000" w:themeColor="text1"/>
                <w:sz w:val="18"/>
                <w:szCs w:val="12"/>
              </w:rPr>
              <w:t>Тарифын орлого</w:t>
            </w:r>
          </w:p>
        </w:tc>
        <w:tc>
          <w:tcPr>
            <w:tcW w:w="1086" w:type="dxa"/>
            <w:tcBorders>
              <w:top w:val="single" w:sz="4" w:space="0" w:color="auto"/>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329</w:t>
            </w:r>
          </w:p>
        </w:tc>
        <w:tc>
          <w:tcPr>
            <w:tcW w:w="1086" w:type="dxa"/>
            <w:tcBorders>
              <w:top w:val="single" w:sz="4" w:space="0" w:color="auto"/>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365.8</w:t>
            </w:r>
          </w:p>
        </w:tc>
        <w:tc>
          <w:tcPr>
            <w:tcW w:w="1086" w:type="dxa"/>
            <w:tcBorders>
              <w:top w:val="single" w:sz="4" w:space="0" w:color="auto"/>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386.8</w:t>
            </w:r>
          </w:p>
        </w:tc>
        <w:tc>
          <w:tcPr>
            <w:tcW w:w="1086" w:type="dxa"/>
            <w:tcBorders>
              <w:top w:val="single" w:sz="4" w:space="0" w:color="auto"/>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384.6</w:t>
            </w:r>
          </w:p>
        </w:tc>
        <w:tc>
          <w:tcPr>
            <w:tcW w:w="920" w:type="dxa"/>
            <w:tcBorders>
              <w:top w:val="single" w:sz="4" w:space="0" w:color="auto"/>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458.5</w:t>
            </w:r>
          </w:p>
        </w:tc>
      </w:tr>
      <w:tr w:rsidR="007F485D" w:rsidRPr="007F485D" w:rsidTr="00D43693">
        <w:trPr>
          <w:trHeight w:val="334"/>
        </w:trPr>
        <w:tc>
          <w:tcPr>
            <w:tcW w:w="4144"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Үүнээс: Хүн амаас</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148.1</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168.5</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158.7</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themeColor="text1"/>
                <w:sz w:val="18"/>
                <w:szCs w:val="12"/>
              </w:rPr>
            </w:pPr>
            <w:r w:rsidRPr="00D43693">
              <w:rPr>
                <w:rFonts w:ascii="Arial" w:eastAsia="Times New Roman" w:hAnsi="Arial" w:cs="Arial"/>
                <w:color w:val="000000" w:themeColor="text1"/>
                <w:sz w:val="18"/>
                <w:szCs w:val="12"/>
              </w:rPr>
              <w:t>133.3</w:t>
            </w:r>
          </w:p>
        </w:tc>
        <w:tc>
          <w:tcPr>
            <w:tcW w:w="920"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196</w:t>
            </w:r>
          </w:p>
        </w:tc>
      </w:tr>
      <w:tr w:rsidR="007F485D" w:rsidRPr="007F485D" w:rsidTr="00D43693">
        <w:trPr>
          <w:trHeight w:val="334"/>
        </w:trPr>
        <w:tc>
          <w:tcPr>
            <w:tcW w:w="4144"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Телефон цэг</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1277</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1094</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1042</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958</w:t>
            </w:r>
          </w:p>
        </w:tc>
        <w:tc>
          <w:tcPr>
            <w:tcW w:w="920"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887</w:t>
            </w:r>
          </w:p>
        </w:tc>
      </w:tr>
      <w:tr w:rsidR="007F485D" w:rsidRPr="007F485D" w:rsidTr="00D43693">
        <w:trPr>
          <w:trHeight w:val="334"/>
        </w:trPr>
        <w:tc>
          <w:tcPr>
            <w:tcW w:w="4144"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Мэдээлэл холбооны сүлжээ ххк</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101.7</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123.8</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109.7</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132.5</w:t>
            </w:r>
          </w:p>
        </w:tc>
        <w:tc>
          <w:tcPr>
            <w:tcW w:w="920"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110.1</w:t>
            </w:r>
          </w:p>
        </w:tc>
      </w:tr>
      <w:tr w:rsidR="007F485D" w:rsidRPr="007F485D" w:rsidTr="00D43693">
        <w:trPr>
          <w:trHeight w:val="334"/>
        </w:trPr>
        <w:tc>
          <w:tcPr>
            <w:tcW w:w="4144"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b/>
                <w:bCs/>
                <w:color w:val="000000"/>
                <w:sz w:val="18"/>
                <w:szCs w:val="12"/>
              </w:rPr>
            </w:pPr>
            <w:r w:rsidRPr="00D43693">
              <w:rPr>
                <w:rFonts w:ascii="Arial" w:eastAsia="Times New Roman" w:hAnsi="Arial" w:cs="Arial"/>
                <w:b/>
                <w:bCs/>
                <w:color w:val="000000"/>
                <w:sz w:val="18"/>
                <w:szCs w:val="12"/>
              </w:rPr>
              <w:t>Шуудан тасаг: Орлого бүгд</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55.6</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63.8</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71.6</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79</w:t>
            </w:r>
          </w:p>
        </w:tc>
        <w:tc>
          <w:tcPr>
            <w:tcW w:w="920"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71.2</w:t>
            </w:r>
          </w:p>
        </w:tc>
      </w:tr>
      <w:tr w:rsidR="007F485D" w:rsidRPr="007F485D" w:rsidTr="00D43693">
        <w:trPr>
          <w:trHeight w:val="334"/>
        </w:trPr>
        <w:tc>
          <w:tcPr>
            <w:tcW w:w="4144"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Үүнээс: Шуудан тээвэр</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17.6</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17.3</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21.4</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24.9</w:t>
            </w:r>
          </w:p>
        </w:tc>
        <w:tc>
          <w:tcPr>
            <w:tcW w:w="920"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17.2</w:t>
            </w:r>
          </w:p>
        </w:tc>
      </w:tr>
      <w:tr w:rsidR="007F485D" w:rsidRPr="007F485D" w:rsidTr="00D43693">
        <w:trPr>
          <w:trHeight w:val="334"/>
        </w:trPr>
        <w:tc>
          <w:tcPr>
            <w:tcW w:w="4144"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Хэвлэл</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15</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19.4</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21.6</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22</w:t>
            </w:r>
          </w:p>
        </w:tc>
        <w:tc>
          <w:tcPr>
            <w:tcW w:w="920"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19.5</w:t>
            </w:r>
          </w:p>
        </w:tc>
      </w:tr>
      <w:tr w:rsidR="007F485D" w:rsidRPr="007F485D" w:rsidTr="00D43693">
        <w:trPr>
          <w:trHeight w:val="334"/>
        </w:trPr>
        <w:tc>
          <w:tcPr>
            <w:tcW w:w="4144"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Бусад орлого</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23</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27.1</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28.6</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32.1</w:t>
            </w:r>
          </w:p>
        </w:tc>
        <w:tc>
          <w:tcPr>
            <w:tcW w:w="920"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34.5</w:t>
            </w:r>
          </w:p>
        </w:tc>
      </w:tr>
      <w:tr w:rsidR="007F485D" w:rsidRPr="007F485D" w:rsidTr="00D43693">
        <w:trPr>
          <w:trHeight w:val="334"/>
        </w:trPr>
        <w:tc>
          <w:tcPr>
            <w:tcW w:w="4144"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Зорчигч тээвэр</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1.7</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2.8</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5.6</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5.2</w:t>
            </w:r>
          </w:p>
        </w:tc>
        <w:tc>
          <w:tcPr>
            <w:tcW w:w="920"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4</w:t>
            </w:r>
          </w:p>
        </w:tc>
      </w:tr>
      <w:tr w:rsidR="007F485D" w:rsidRPr="007F485D" w:rsidTr="00D43693">
        <w:trPr>
          <w:trHeight w:val="334"/>
        </w:trPr>
        <w:tc>
          <w:tcPr>
            <w:tcW w:w="4144"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Зорчигч эргэлт</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100.8</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160.3</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569.5</w:t>
            </w:r>
          </w:p>
        </w:tc>
        <w:tc>
          <w:tcPr>
            <w:tcW w:w="1086"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450.9</w:t>
            </w:r>
          </w:p>
        </w:tc>
        <w:tc>
          <w:tcPr>
            <w:tcW w:w="920" w:type="dxa"/>
            <w:tcBorders>
              <w:top w:val="nil"/>
              <w:left w:val="nil"/>
              <w:bottom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458.3</w:t>
            </w:r>
          </w:p>
        </w:tc>
      </w:tr>
      <w:tr w:rsidR="007F485D" w:rsidRPr="007F485D" w:rsidTr="00D43693">
        <w:trPr>
          <w:trHeight w:val="334"/>
        </w:trPr>
        <w:tc>
          <w:tcPr>
            <w:tcW w:w="4144"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b/>
                <w:bCs/>
                <w:color w:val="000000"/>
                <w:sz w:val="18"/>
                <w:szCs w:val="12"/>
              </w:rPr>
            </w:pPr>
            <w:r w:rsidRPr="00D43693">
              <w:rPr>
                <w:rFonts w:ascii="Arial" w:eastAsia="Times New Roman" w:hAnsi="Arial" w:cs="Arial"/>
                <w:b/>
                <w:bCs/>
                <w:color w:val="000000"/>
                <w:sz w:val="18"/>
                <w:szCs w:val="12"/>
              </w:rPr>
              <w:t>АЙСВН ХХК</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 </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 </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 </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 </w:t>
            </w:r>
          </w:p>
        </w:tc>
        <w:tc>
          <w:tcPr>
            <w:tcW w:w="920"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 </w:t>
            </w:r>
          </w:p>
        </w:tc>
      </w:tr>
      <w:tr w:rsidR="007F485D" w:rsidRPr="007F485D" w:rsidTr="00B01F34">
        <w:trPr>
          <w:trHeight w:val="334"/>
        </w:trPr>
        <w:tc>
          <w:tcPr>
            <w:tcW w:w="4144" w:type="dxa"/>
            <w:tcBorders>
              <w:top w:val="nil"/>
              <w:left w:val="nil"/>
              <w:right w:val="nil"/>
            </w:tcBorders>
            <w:shd w:val="clear" w:color="auto" w:fill="auto"/>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Ачаа тээвэрийн орлого</w:t>
            </w:r>
          </w:p>
        </w:tc>
        <w:tc>
          <w:tcPr>
            <w:tcW w:w="1086" w:type="dxa"/>
            <w:tcBorders>
              <w:top w:val="nil"/>
              <w:left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16126.4</w:t>
            </w:r>
          </w:p>
        </w:tc>
        <w:tc>
          <w:tcPr>
            <w:tcW w:w="1086" w:type="dxa"/>
            <w:tcBorders>
              <w:top w:val="nil"/>
              <w:left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38107.9</w:t>
            </w:r>
          </w:p>
        </w:tc>
        <w:tc>
          <w:tcPr>
            <w:tcW w:w="1086" w:type="dxa"/>
            <w:tcBorders>
              <w:top w:val="nil"/>
              <w:left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48763.1</w:t>
            </w:r>
          </w:p>
        </w:tc>
        <w:tc>
          <w:tcPr>
            <w:tcW w:w="1086" w:type="dxa"/>
            <w:tcBorders>
              <w:top w:val="nil"/>
              <w:left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58479.4</w:t>
            </w:r>
          </w:p>
        </w:tc>
        <w:tc>
          <w:tcPr>
            <w:tcW w:w="920" w:type="dxa"/>
            <w:tcBorders>
              <w:top w:val="nil"/>
              <w:left w:val="nil"/>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61500</w:t>
            </w:r>
          </w:p>
        </w:tc>
      </w:tr>
      <w:tr w:rsidR="007F485D" w:rsidRPr="007F485D" w:rsidTr="00D43693">
        <w:trPr>
          <w:trHeight w:val="334"/>
        </w:trPr>
        <w:tc>
          <w:tcPr>
            <w:tcW w:w="4144"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Зорчигч тээвэр</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7.8</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18.2</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19.6</w:t>
            </w:r>
          </w:p>
        </w:tc>
        <w:tc>
          <w:tcPr>
            <w:tcW w:w="1086"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24</w:t>
            </w:r>
          </w:p>
        </w:tc>
        <w:tc>
          <w:tcPr>
            <w:tcW w:w="920" w:type="dxa"/>
            <w:tcBorders>
              <w:top w:val="nil"/>
              <w:left w:val="nil"/>
              <w:bottom w:val="nil"/>
              <w:right w:val="nil"/>
            </w:tcBorders>
            <w:shd w:val="clear" w:color="000000" w:fill="95B3D7"/>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33.7</w:t>
            </w:r>
          </w:p>
        </w:tc>
      </w:tr>
      <w:tr w:rsidR="007F485D" w:rsidRPr="007F485D" w:rsidTr="00B01F34">
        <w:trPr>
          <w:trHeight w:val="334"/>
        </w:trPr>
        <w:tc>
          <w:tcPr>
            <w:tcW w:w="4144" w:type="dxa"/>
            <w:tcBorders>
              <w:top w:val="nil"/>
              <w:left w:val="nil"/>
              <w:bottom w:val="single" w:sz="4" w:space="0" w:color="auto"/>
              <w:right w:val="nil"/>
            </w:tcBorders>
            <w:shd w:val="clear" w:color="auto" w:fill="auto"/>
            <w:noWrap/>
            <w:vAlign w:val="bottom"/>
            <w:hideMark/>
          </w:tcPr>
          <w:p w:rsidR="007F485D" w:rsidRPr="00D43693" w:rsidRDefault="007F485D" w:rsidP="007F485D">
            <w:pPr>
              <w:spacing w:after="0" w:line="240" w:lineRule="auto"/>
              <w:rPr>
                <w:rFonts w:ascii="Arial" w:eastAsia="Times New Roman" w:hAnsi="Arial" w:cs="Arial"/>
                <w:color w:val="000000"/>
                <w:sz w:val="18"/>
                <w:szCs w:val="12"/>
              </w:rPr>
            </w:pPr>
            <w:r w:rsidRPr="00D43693">
              <w:rPr>
                <w:rFonts w:ascii="Arial" w:eastAsia="Times New Roman" w:hAnsi="Arial" w:cs="Arial"/>
                <w:color w:val="000000"/>
                <w:sz w:val="18"/>
                <w:szCs w:val="12"/>
              </w:rPr>
              <w:t>Зорчигч эргэлт</w:t>
            </w:r>
          </w:p>
        </w:tc>
        <w:tc>
          <w:tcPr>
            <w:tcW w:w="1086" w:type="dxa"/>
            <w:tcBorders>
              <w:top w:val="nil"/>
              <w:left w:val="nil"/>
              <w:bottom w:val="single" w:sz="4" w:space="0" w:color="auto"/>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5104.3</w:t>
            </w:r>
          </w:p>
        </w:tc>
        <w:tc>
          <w:tcPr>
            <w:tcW w:w="1086" w:type="dxa"/>
            <w:tcBorders>
              <w:top w:val="nil"/>
              <w:left w:val="nil"/>
              <w:bottom w:val="single" w:sz="4" w:space="0" w:color="auto"/>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11939.2</w:t>
            </w:r>
          </w:p>
        </w:tc>
        <w:tc>
          <w:tcPr>
            <w:tcW w:w="1086" w:type="dxa"/>
            <w:tcBorders>
              <w:top w:val="nil"/>
              <w:left w:val="nil"/>
              <w:bottom w:val="single" w:sz="4" w:space="0" w:color="auto"/>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12921.2</w:t>
            </w:r>
          </w:p>
        </w:tc>
        <w:tc>
          <w:tcPr>
            <w:tcW w:w="1086" w:type="dxa"/>
            <w:tcBorders>
              <w:top w:val="nil"/>
              <w:left w:val="nil"/>
              <w:bottom w:val="single" w:sz="4" w:space="0" w:color="auto"/>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15717.1</w:t>
            </w:r>
          </w:p>
        </w:tc>
        <w:tc>
          <w:tcPr>
            <w:tcW w:w="920" w:type="dxa"/>
            <w:tcBorders>
              <w:top w:val="nil"/>
              <w:left w:val="nil"/>
              <w:bottom w:val="single" w:sz="4" w:space="0" w:color="auto"/>
              <w:right w:val="nil"/>
            </w:tcBorders>
            <w:shd w:val="clear" w:color="auto" w:fill="auto"/>
            <w:noWrap/>
            <w:vAlign w:val="bottom"/>
            <w:hideMark/>
          </w:tcPr>
          <w:p w:rsidR="007F485D" w:rsidRPr="00D43693" w:rsidRDefault="007F485D" w:rsidP="007F485D">
            <w:pPr>
              <w:spacing w:after="0" w:line="240" w:lineRule="auto"/>
              <w:jc w:val="right"/>
              <w:rPr>
                <w:rFonts w:ascii="Arial" w:eastAsia="Times New Roman" w:hAnsi="Arial" w:cs="Arial"/>
                <w:color w:val="000000"/>
                <w:sz w:val="18"/>
                <w:szCs w:val="12"/>
              </w:rPr>
            </w:pPr>
            <w:r w:rsidRPr="00D43693">
              <w:rPr>
                <w:rFonts w:ascii="Arial" w:eastAsia="Times New Roman" w:hAnsi="Arial" w:cs="Arial"/>
                <w:color w:val="000000"/>
                <w:sz w:val="18"/>
                <w:szCs w:val="12"/>
              </w:rPr>
              <w:t>19483</w:t>
            </w:r>
          </w:p>
        </w:tc>
      </w:tr>
    </w:tbl>
    <w:p w:rsidR="00851588" w:rsidRDefault="00B01F34" w:rsidP="00B01F34">
      <w:pPr>
        <w:spacing w:line="360" w:lineRule="auto"/>
        <w:jc w:val="right"/>
        <w:rPr>
          <w:rFonts w:ascii="Arial" w:hAnsi="Arial" w:cs="Arial"/>
          <w:lang w:val="mn-MN"/>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sidR="0049135B" w:rsidRPr="00842624">
        <w:rPr>
          <w:rFonts w:ascii="Arial" w:hAnsi="Arial" w:cs="Arial"/>
          <w:sz w:val="20"/>
          <w:szCs w:val="20"/>
          <w:lang w:val="mn-MN"/>
        </w:rPr>
        <w:t>Хүснэгт №</w:t>
      </w:r>
      <w:r w:rsidR="0049135B">
        <w:rPr>
          <w:rFonts w:ascii="Arial" w:hAnsi="Arial" w:cs="Arial"/>
          <w:sz w:val="20"/>
          <w:szCs w:val="20"/>
          <w:lang w:val="mn-MN"/>
        </w:rPr>
        <w:t>4</w:t>
      </w:r>
    </w:p>
    <w:p w:rsidR="0009199D" w:rsidRPr="001C3CD1" w:rsidRDefault="00F04BAA" w:rsidP="001C3CD1">
      <w:pPr>
        <w:spacing w:line="360" w:lineRule="auto"/>
        <w:jc w:val="both"/>
        <w:rPr>
          <w:rFonts w:ascii="Arial" w:hAnsi="Arial" w:cs="Arial"/>
          <w:lang w:val="mn-MN"/>
        </w:rPr>
      </w:pPr>
      <w:r w:rsidRPr="00842624">
        <w:rPr>
          <w:rFonts w:ascii="Arial" w:hAnsi="Arial" w:cs="Arial"/>
          <w:b/>
        </w:rPr>
        <w:t xml:space="preserve">Øóóäàí </w:t>
      </w:r>
      <w:r w:rsidRPr="00842624">
        <w:rPr>
          <w:rFonts w:ascii="Arial" w:hAnsi="Arial" w:cs="Arial"/>
          <w:b/>
          <w:lang w:val="mn-MN"/>
        </w:rPr>
        <w:t>үйлчилгээний г</w:t>
      </w:r>
      <w:r w:rsidRPr="00842624">
        <w:rPr>
          <w:rFonts w:ascii="Arial" w:hAnsi="Arial" w:cs="Arial"/>
          <w:b/>
        </w:rPr>
        <w:t>àçðûí îðëîãî</w:t>
      </w:r>
      <w:r w:rsidRPr="00842624">
        <w:rPr>
          <w:rFonts w:ascii="Arial" w:hAnsi="Arial" w:cs="Arial"/>
        </w:rPr>
        <w:t xml:space="preserve"> õýäèéãýýð өмнөх оноосоо буурсан боловч бусадорлого өссөн байна.Îðëîãû</w:t>
      </w:r>
      <w:r w:rsidRPr="00842624">
        <w:rPr>
          <w:rFonts w:ascii="Arial" w:hAnsi="Arial" w:cs="Arial"/>
          <w:lang w:val="mn-MN"/>
        </w:rPr>
        <w:t xml:space="preserve">г дотор нь ангилж үзэхэд ихэнх хувийг </w:t>
      </w:r>
      <w:proofErr w:type="gramStart"/>
      <w:r w:rsidRPr="00842624">
        <w:rPr>
          <w:rFonts w:ascii="Arial" w:hAnsi="Arial" w:cs="Arial"/>
          <w:lang w:val="mn-MN"/>
        </w:rPr>
        <w:t>бусад</w:t>
      </w:r>
      <w:r w:rsidRPr="00842624">
        <w:rPr>
          <w:rFonts w:ascii="Arial" w:hAnsi="Arial" w:cs="Arial"/>
        </w:rPr>
        <w:t xml:space="preserve">  îðëîãî</w:t>
      </w:r>
      <w:proofErr w:type="gramEnd"/>
      <w:r w:rsidRPr="00842624">
        <w:rPr>
          <w:rFonts w:ascii="Arial" w:hAnsi="Arial" w:cs="Arial"/>
        </w:rPr>
        <w:t xml:space="preserve">  ýçýëæ áàéíà.</w:t>
      </w:r>
    </w:p>
    <w:p w:rsidR="0009199D" w:rsidRDefault="0009199D" w:rsidP="00B01F34">
      <w:pPr>
        <w:spacing w:line="360" w:lineRule="auto"/>
        <w:ind w:left="3600"/>
        <w:jc w:val="right"/>
        <w:rPr>
          <w:rFonts w:ascii="Arial" w:hAnsi="Arial" w:cs="Arial"/>
          <w:sz w:val="20"/>
          <w:szCs w:val="20"/>
          <w:lang w:val="mn-MN"/>
        </w:rPr>
      </w:pPr>
      <w:r w:rsidRPr="00842624">
        <w:rPr>
          <w:rFonts w:ascii="Arial" w:hAnsi="Arial" w:cs="Arial"/>
          <w:sz w:val="20"/>
          <w:szCs w:val="20"/>
          <w:lang w:val="mn-MN"/>
        </w:rPr>
        <w:t xml:space="preserve">Зураг№9                                                          </w:t>
      </w:r>
    </w:p>
    <w:p w:rsidR="00F04BAA" w:rsidRPr="0009199D" w:rsidRDefault="002F74DB" w:rsidP="008E6047">
      <w:pPr>
        <w:spacing w:line="360" w:lineRule="auto"/>
        <w:jc w:val="center"/>
        <w:rPr>
          <w:rFonts w:ascii="Arial" w:hAnsi="Arial" w:cs="Arial"/>
          <w:b/>
          <w:lang w:val="mn-MN"/>
        </w:rPr>
      </w:pPr>
      <w:r>
        <w:rPr>
          <w:rFonts w:ascii="Arial" w:hAnsi="Arial" w:cs="Arial"/>
          <w:b/>
          <w:lang w:val="mn-MN"/>
        </w:rPr>
        <w:t>ШУУДАН ҮЙЛЧИЛГЭЭНИЙ</w:t>
      </w:r>
      <w:r w:rsidR="008E6047">
        <w:rPr>
          <w:rFonts w:ascii="Arial" w:hAnsi="Arial" w:cs="Arial"/>
          <w:b/>
          <w:lang w:val="mn-MN"/>
        </w:rPr>
        <w:t xml:space="preserve"> ГАЗРЫН ОРЛОГО, МЯНГАН ТӨГРӨГ</w:t>
      </w:r>
      <w:r w:rsidR="008E6047" w:rsidRPr="008C63F1">
        <w:rPr>
          <w:rFonts w:ascii="Arial" w:hAnsi="Arial" w:cs="Arial"/>
          <w:b/>
          <w:noProof/>
        </w:rPr>
        <w:drawing>
          <wp:inline distT="0" distB="0" distL="0" distR="0">
            <wp:extent cx="5866411" cy="1805049"/>
            <wp:effectExtent l="0" t="0" r="0" b="0"/>
            <wp:docPr id="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51588" w:rsidRDefault="00851588" w:rsidP="004F4673">
      <w:pPr>
        <w:spacing w:line="360" w:lineRule="auto"/>
        <w:rPr>
          <w:rFonts w:ascii="Arial" w:hAnsi="Arial" w:cs="Arial"/>
          <w:b/>
          <w:lang w:val="mn-MN"/>
        </w:rPr>
      </w:pPr>
    </w:p>
    <w:p w:rsidR="008E6047" w:rsidRDefault="00FF2AFC" w:rsidP="004F4673">
      <w:pPr>
        <w:spacing w:line="360" w:lineRule="auto"/>
        <w:rPr>
          <w:rFonts w:ascii="Arial" w:hAnsi="Arial" w:cs="Arial"/>
          <w:b/>
        </w:rPr>
      </w:pPr>
      <w:r>
        <w:rPr>
          <w:rFonts w:ascii="Arial" w:hAnsi="Arial" w:cs="Arial"/>
          <w:b/>
          <w:lang w:val="mn-MN"/>
        </w:rPr>
        <w:tab/>
      </w:r>
      <w:r>
        <w:rPr>
          <w:rFonts w:ascii="Arial" w:hAnsi="Arial" w:cs="Arial"/>
          <w:b/>
          <w:lang w:val="mn-MN"/>
        </w:rPr>
        <w:tab/>
      </w:r>
    </w:p>
    <w:p w:rsidR="00F842D2" w:rsidRPr="00F842D2" w:rsidRDefault="00F842D2" w:rsidP="004F4673">
      <w:pPr>
        <w:spacing w:line="360" w:lineRule="auto"/>
        <w:rPr>
          <w:rFonts w:ascii="Arial" w:hAnsi="Arial" w:cs="Arial"/>
          <w:b/>
        </w:rPr>
      </w:pPr>
    </w:p>
    <w:p w:rsidR="00FF2AFC" w:rsidRPr="004F4673" w:rsidRDefault="00FF2AFC" w:rsidP="004F4673">
      <w:pPr>
        <w:spacing w:line="360" w:lineRule="auto"/>
        <w:rPr>
          <w:rFonts w:ascii="Arial" w:hAnsi="Arial" w:cs="Arial"/>
          <w:b/>
          <w:lang w:val="mn-MN"/>
        </w:rPr>
      </w:pPr>
      <w:r>
        <w:rPr>
          <w:rFonts w:ascii="Arial" w:hAnsi="Arial" w:cs="Arial"/>
          <w:b/>
          <w:color w:val="548DD4"/>
          <w:lang w:val="mn-MN"/>
        </w:rPr>
        <w:t>3.4  НИЙТИЙН АЖ АХУЙ ҮЙЛЧИЛГЭЭНИЙ БОРЛУУЛАЛТ БА ОРЛОГО</w:t>
      </w:r>
    </w:p>
    <w:p w:rsidR="001C3CD1" w:rsidRDefault="00F04BAA" w:rsidP="00F04BAA">
      <w:pPr>
        <w:spacing w:line="360" w:lineRule="auto"/>
        <w:jc w:val="both"/>
        <w:rPr>
          <w:rFonts w:ascii="Arial" w:hAnsi="Arial" w:cs="Arial"/>
        </w:rPr>
      </w:pPr>
      <w:r w:rsidRPr="00842624">
        <w:rPr>
          <w:rFonts w:ascii="Arial" w:hAnsi="Arial" w:cs="Arial"/>
          <w:b/>
          <w:color w:val="548DD4"/>
        </w:rPr>
        <w:t>Äîðíîä ÍÀÀ ÕÕÊ</w:t>
      </w:r>
      <w:r w:rsidRPr="00842624">
        <w:rPr>
          <w:rFonts w:ascii="Arial" w:hAnsi="Arial" w:cs="Arial"/>
        </w:rPr>
        <w:t xml:space="preserve">-íû  </w:t>
      </w:r>
      <w:r w:rsidRPr="00842624">
        <w:rPr>
          <w:rFonts w:ascii="Arial" w:hAnsi="Arial" w:cs="Arial"/>
          <w:lang w:val="mn-MN"/>
        </w:rPr>
        <w:t>нийт</w:t>
      </w:r>
      <w:r w:rsidRPr="00842624">
        <w:rPr>
          <w:rFonts w:ascii="Arial" w:hAnsi="Arial" w:cs="Arial"/>
        </w:rPr>
        <w:t xml:space="preserve"> îðëîãûã  201</w:t>
      </w:r>
      <w:r w:rsidRPr="00842624">
        <w:rPr>
          <w:rFonts w:ascii="Arial" w:hAnsi="Arial" w:cs="Arial"/>
          <w:lang w:val="mn-MN"/>
        </w:rPr>
        <w:t>4</w:t>
      </w:r>
      <w:r w:rsidRPr="00842624">
        <w:rPr>
          <w:rFonts w:ascii="Arial" w:hAnsi="Arial" w:cs="Arial"/>
        </w:rPr>
        <w:t xml:space="preserve"> îíûã 20</w:t>
      </w:r>
      <w:r w:rsidRPr="00842624">
        <w:rPr>
          <w:rFonts w:ascii="Arial" w:hAnsi="Arial" w:cs="Arial"/>
          <w:lang w:val="mn-MN"/>
        </w:rPr>
        <w:t>13</w:t>
      </w:r>
      <w:r w:rsidRPr="00842624">
        <w:rPr>
          <w:rFonts w:ascii="Arial" w:hAnsi="Arial" w:cs="Arial"/>
        </w:rPr>
        <w:t xml:space="preserve"> îíòîé õàðüöóóëàõàä </w:t>
      </w:r>
      <w:r w:rsidRPr="00842624">
        <w:rPr>
          <w:rFonts w:ascii="Arial" w:hAnsi="Arial" w:cs="Arial"/>
          <w:lang w:val="mn-MN"/>
        </w:rPr>
        <w:t>445,4 мян.төг-өөр</w:t>
      </w:r>
      <w:r w:rsidRPr="00842624">
        <w:rPr>
          <w:rFonts w:ascii="Arial" w:hAnsi="Arial" w:cs="Arial"/>
        </w:rPr>
        <w:t xml:space="preserve">,  óñ áîðëóóëàëò </w:t>
      </w:r>
      <w:r w:rsidRPr="00842624">
        <w:rPr>
          <w:rFonts w:ascii="Arial" w:hAnsi="Arial" w:cs="Arial"/>
          <w:lang w:val="mn-MN"/>
        </w:rPr>
        <w:t>102,8 мян.төг-өөр,</w:t>
      </w:r>
      <w:r w:rsidRPr="00842624">
        <w:rPr>
          <w:rFonts w:ascii="Arial" w:hAnsi="Arial" w:cs="Arial"/>
        </w:rPr>
        <w:t xml:space="preserve"> ¿¿íýýñ  õ¿í  àìä  áîðëóóëàëò </w:t>
      </w:r>
      <w:r w:rsidRPr="00842624">
        <w:rPr>
          <w:rFonts w:ascii="Arial" w:hAnsi="Arial" w:cs="Arial"/>
          <w:lang w:val="mn-MN"/>
        </w:rPr>
        <w:t xml:space="preserve">71,9 мян.төг-өөр </w:t>
      </w:r>
      <w:r w:rsidR="00385636">
        <w:rPr>
          <w:rFonts w:ascii="Arial" w:hAnsi="Arial" w:cs="Arial"/>
          <w:lang w:val="mn-MN"/>
        </w:rPr>
        <w:t xml:space="preserve"> тус тус </w:t>
      </w:r>
      <w:r w:rsidRPr="00842624">
        <w:rPr>
          <w:rFonts w:ascii="Arial" w:hAnsi="Arial" w:cs="Arial"/>
          <w:lang w:val="mn-MN"/>
        </w:rPr>
        <w:t>өссөн  харагдаж байна.</w:t>
      </w:r>
    </w:p>
    <w:p w:rsidR="00F842D2" w:rsidRPr="00F842D2" w:rsidRDefault="00F842D2" w:rsidP="00F04BAA">
      <w:pPr>
        <w:spacing w:line="360" w:lineRule="auto"/>
        <w:jc w:val="both"/>
        <w:rPr>
          <w:rFonts w:ascii="Arial" w:hAnsi="Arial" w:cs="Arial"/>
        </w:rPr>
      </w:pPr>
    </w:p>
    <w:tbl>
      <w:tblPr>
        <w:tblW w:w="10394" w:type="dxa"/>
        <w:tblInd w:w="-416" w:type="dxa"/>
        <w:tblLook w:val="04A0" w:firstRow="1" w:lastRow="0" w:firstColumn="1" w:lastColumn="0" w:noHBand="0" w:noVBand="1"/>
      </w:tblPr>
      <w:tblGrid>
        <w:gridCol w:w="1292"/>
        <w:gridCol w:w="617"/>
        <w:gridCol w:w="617"/>
        <w:gridCol w:w="617"/>
        <w:gridCol w:w="617"/>
        <w:gridCol w:w="617"/>
        <w:gridCol w:w="617"/>
        <w:gridCol w:w="617"/>
        <w:gridCol w:w="617"/>
        <w:gridCol w:w="617"/>
        <w:gridCol w:w="617"/>
        <w:gridCol w:w="617"/>
        <w:gridCol w:w="617"/>
        <w:gridCol w:w="617"/>
        <w:gridCol w:w="617"/>
        <w:gridCol w:w="706"/>
      </w:tblGrid>
      <w:tr w:rsidR="00F04BAA" w:rsidRPr="00842624" w:rsidTr="00DC425A">
        <w:trPr>
          <w:trHeight w:val="326"/>
        </w:trPr>
        <w:tc>
          <w:tcPr>
            <w:tcW w:w="1262" w:type="dxa"/>
            <w:tcBorders>
              <w:top w:val="single" w:sz="4" w:space="0" w:color="auto"/>
              <w:left w:val="single" w:sz="4" w:space="0" w:color="auto"/>
              <w:bottom w:val="nil"/>
              <w:right w:val="nil"/>
            </w:tcBorders>
            <w:shd w:val="clear" w:color="000000" w:fill="95B3D7"/>
            <w:vAlign w:val="center"/>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Үзүүлэлтүүд</w:t>
            </w:r>
          </w:p>
        </w:tc>
        <w:tc>
          <w:tcPr>
            <w:tcW w:w="9129" w:type="dxa"/>
            <w:gridSpan w:val="15"/>
            <w:tcBorders>
              <w:top w:val="single" w:sz="4" w:space="0" w:color="auto"/>
              <w:left w:val="single" w:sz="4" w:space="0" w:color="auto"/>
              <w:bottom w:val="single" w:sz="4" w:space="0" w:color="auto"/>
              <w:right w:val="single" w:sz="4" w:space="0" w:color="000000"/>
            </w:tcBorders>
            <w:shd w:val="clear" w:color="000000" w:fill="95B3D7"/>
            <w:noWrap/>
            <w:vAlign w:val="bottom"/>
            <w:hideMark/>
          </w:tcPr>
          <w:p w:rsidR="00F04BAA" w:rsidRPr="00DC2A7D" w:rsidRDefault="00F04BAA" w:rsidP="005226BA">
            <w:pPr>
              <w:jc w:val="center"/>
              <w:rPr>
                <w:rFonts w:ascii="Arial" w:hAnsi="Arial" w:cs="Arial"/>
                <w:color w:val="000000"/>
                <w:sz w:val="16"/>
                <w:szCs w:val="14"/>
              </w:rPr>
            </w:pPr>
            <w:r w:rsidRPr="00DC2A7D">
              <w:rPr>
                <w:rFonts w:ascii="Arial" w:hAnsi="Arial" w:cs="Arial"/>
                <w:color w:val="000000"/>
                <w:sz w:val="16"/>
                <w:szCs w:val="14"/>
              </w:rPr>
              <w:t>Гүйцэтгэл /мян.төг/</w:t>
            </w:r>
          </w:p>
        </w:tc>
      </w:tr>
      <w:tr w:rsidR="00DC425A" w:rsidRPr="00842624" w:rsidTr="00DC425A">
        <w:trPr>
          <w:trHeight w:val="326"/>
        </w:trPr>
        <w:tc>
          <w:tcPr>
            <w:tcW w:w="1262" w:type="dxa"/>
            <w:tcBorders>
              <w:top w:val="nil"/>
              <w:left w:val="single" w:sz="4" w:space="0" w:color="auto"/>
              <w:bottom w:val="single" w:sz="4" w:space="0" w:color="auto"/>
              <w:right w:val="nil"/>
            </w:tcBorders>
            <w:shd w:val="clear" w:color="000000" w:fill="95B3D7"/>
            <w:noWrap/>
            <w:vAlign w:val="center"/>
            <w:hideMark/>
          </w:tcPr>
          <w:p w:rsidR="00F04BAA" w:rsidRPr="00DC2A7D" w:rsidRDefault="00F04BAA" w:rsidP="005226BA">
            <w:pPr>
              <w:rPr>
                <w:rFonts w:ascii="Arial" w:hAnsi="Arial" w:cs="Arial"/>
                <w:color w:val="000000"/>
                <w:sz w:val="16"/>
                <w:szCs w:val="14"/>
              </w:rPr>
            </w:pPr>
          </w:p>
        </w:tc>
        <w:tc>
          <w:tcPr>
            <w:tcW w:w="603" w:type="dxa"/>
            <w:tcBorders>
              <w:top w:val="nil"/>
              <w:left w:val="single" w:sz="4" w:space="0" w:color="auto"/>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2000</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2001</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2002</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2003</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2004</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2005</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2006</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2007</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2008</w:t>
            </w:r>
          </w:p>
        </w:tc>
        <w:tc>
          <w:tcPr>
            <w:tcW w:w="603" w:type="dxa"/>
            <w:tcBorders>
              <w:top w:val="nil"/>
              <w:left w:val="nil"/>
              <w:bottom w:val="single" w:sz="4" w:space="0" w:color="auto"/>
              <w:right w:val="single" w:sz="4" w:space="0" w:color="auto"/>
            </w:tcBorders>
            <w:shd w:val="clear" w:color="000000" w:fill="95B3D7"/>
            <w:noWrap/>
            <w:vAlign w:val="center"/>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2009</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2010</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2011</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2012</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2013</w:t>
            </w:r>
          </w:p>
        </w:tc>
        <w:tc>
          <w:tcPr>
            <w:tcW w:w="690"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2014</w:t>
            </w:r>
          </w:p>
        </w:tc>
      </w:tr>
      <w:tr w:rsidR="00DC425A" w:rsidRPr="00842624" w:rsidTr="00DC425A">
        <w:trPr>
          <w:trHeight w:val="376"/>
        </w:trPr>
        <w:tc>
          <w:tcPr>
            <w:tcW w:w="1262" w:type="dxa"/>
            <w:tcBorders>
              <w:top w:val="nil"/>
              <w:left w:val="single" w:sz="4" w:space="0" w:color="auto"/>
              <w:bottom w:val="single" w:sz="4" w:space="0" w:color="auto"/>
              <w:right w:val="single" w:sz="4" w:space="0" w:color="auto"/>
            </w:tcBorders>
            <w:shd w:val="clear" w:color="000000" w:fill="95B3D7"/>
            <w:vAlign w:val="bottom"/>
            <w:hideMark/>
          </w:tcPr>
          <w:p w:rsidR="00F04BAA" w:rsidRPr="00DC2A7D" w:rsidRDefault="00F04BAA" w:rsidP="005226BA">
            <w:pPr>
              <w:jc w:val="center"/>
              <w:rPr>
                <w:rFonts w:ascii="Arial" w:hAnsi="Arial" w:cs="Arial"/>
                <w:color w:val="000000"/>
                <w:sz w:val="16"/>
                <w:szCs w:val="14"/>
              </w:rPr>
            </w:pPr>
            <w:r w:rsidRPr="00DC2A7D">
              <w:rPr>
                <w:rFonts w:ascii="Arial" w:hAnsi="Arial" w:cs="Arial"/>
                <w:color w:val="000000"/>
                <w:sz w:val="16"/>
                <w:szCs w:val="14"/>
              </w:rPr>
              <w:t>НААҮ-ний орлого бүгд /сая.төг/</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411.2</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531.4</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424.7</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431.6</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423.6</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506.6</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577</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743.1</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750.9</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631</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782.1</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1148</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1199</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1471</w:t>
            </w:r>
          </w:p>
        </w:tc>
        <w:tc>
          <w:tcPr>
            <w:tcW w:w="690"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1916.4</w:t>
            </w:r>
          </w:p>
        </w:tc>
      </w:tr>
      <w:tr w:rsidR="00DC425A" w:rsidRPr="00842624" w:rsidTr="00DC425A">
        <w:trPr>
          <w:trHeight w:val="326"/>
        </w:trPr>
        <w:tc>
          <w:tcPr>
            <w:tcW w:w="1262" w:type="dxa"/>
            <w:tcBorders>
              <w:top w:val="nil"/>
              <w:left w:val="single" w:sz="4" w:space="0" w:color="auto"/>
              <w:bottom w:val="single" w:sz="4" w:space="0" w:color="auto"/>
              <w:right w:val="single" w:sz="4" w:space="0" w:color="auto"/>
            </w:tcBorders>
            <w:shd w:val="clear" w:color="auto" w:fill="auto"/>
            <w:vAlign w:val="bottom"/>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Ус борлуулалт</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147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170.1</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165.6</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146.7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166.3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219.3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260.6</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295.6</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348.8</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281.7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370.7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536.4</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546</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626.6</w:t>
            </w:r>
          </w:p>
        </w:tc>
        <w:tc>
          <w:tcPr>
            <w:tcW w:w="690"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729.4</w:t>
            </w:r>
          </w:p>
        </w:tc>
      </w:tr>
      <w:tr w:rsidR="00DC425A" w:rsidRPr="00842624" w:rsidTr="00DC425A">
        <w:trPr>
          <w:trHeight w:val="556"/>
        </w:trPr>
        <w:tc>
          <w:tcPr>
            <w:tcW w:w="1262" w:type="dxa"/>
            <w:tcBorders>
              <w:top w:val="nil"/>
              <w:left w:val="single" w:sz="4" w:space="0" w:color="auto"/>
              <w:bottom w:val="single" w:sz="4" w:space="0" w:color="auto"/>
              <w:right w:val="single" w:sz="4" w:space="0" w:color="auto"/>
            </w:tcBorders>
            <w:shd w:val="clear" w:color="000000" w:fill="95B3D7"/>
            <w:vAlign w:val="bottom"/>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ҮҮүнээс борлуулалтын</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98</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126.4</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72.8</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79.7</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78.6</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107</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150.3</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144.5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194.8</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151.5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192.4</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286</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303.5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351.3</w:t>
            </w:r>
          </w:p>
        </w:tc>
        <w:tc>
          <w:tcPr>
            <w:tcW w:w="690"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423.2</w:t>
            </w:r>
          </w:p>
        </w:tc>
      </w:tr>
      <w:tr w:rsidR="00DC425A" w:rsidRPr="00842624" w:rsidTr="00DC425A">
        <w:trPr>
          <w:trHeight w:val="326"/>
        </w:trPr>
        <w:tc>
          <w:tcPr>
            <w:tcW w:w="1262" w:type="dxa"/>
            <w:tcBorders>
              <w:top w:val="nil"/>
              <w:left w:val="single" w:sz="4" w:space="0" w:color="auto"/>
              <w:bottom w:val="single" w:sz="4" w:space="0" w:color="auto"/>
              <w:right w:val="single" w:sz="4" w:space="0" w:color="auto"/>
            </w:tcBorders>
            <w:shd w:val="clear" w:color="auto" w:fill="auto"/>
            <w:vAlign w:val="bottom"/>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Аж ахуйн нэгжид</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49</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43.7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92.8</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67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87.7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112.3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110.3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151.1</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154</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130.2</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178.3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250.4</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242.5</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275.3</w:t>
            </w:r>
          </w:p>
        </w:tc>
        <w:tc>
          <w:tcPr>
            <w:tcW w:w="690"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306.2</w:t>
            </w:r>
          </w:p>
        </w:tc>
      </w:tr>
      <w:tr w:rsidR="00DC425A" w:rsidRPr="00842624" w:rsidTr="00DC425A">
        <w:trPr>
          <w:trHeight w:val="326"/>
        </w:trPr>
        <w:tc>
          <w:tcPr>
            <w:tcW w:w="1262" w:type="dxa"/>
            <w:tcBorders>
              <w:top w:val="nil"/>
              <w:left w:val="single" w:sz="4" w:space="0" w:color="auto"/>
              <w:bottom w:val="single" w:sz="4" w:space="0" w:color="auto"/>
              <w:right w:val="single" w:sz="4" w:space="0" w:color="auto"/>
            </w:tcBorders>
            <w:shd w:val="clear" w:color="000000" w:fill="95B3D7"/>
            <w:vAlign w:val="bottom"/>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Сувагжуулалт</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49</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82.7</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124.5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144.5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156.1</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191.7</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231.1</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311.2</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309.5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260.9</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340.6</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494.6</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498.8</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573.2</w:t>
            </w:r>
          </w:p>
        </w:tc>
        <w:tc>
          <w:tcPr>
            <w:tcW w:w="690"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672.6</w:t>
            </w:r>
          </w:p>
        </w:tc>
      </w:tr>
      <w:tr w:rsidR="00DC425A" w:rsidRPr="00842624" w:rsidTr="00DC425A">
        <w:trPr>
          <w:trHeight w:val="326"/>
        </w:trPr>
        <w:tc>
          <w:tcPr>
            <w:tcW w:w="1262" w:type="dxa"/>
            <w:tcBorders>
              <w:top w:val="nil"/>
              <w:left w:val="single" w:sz="4" w:space="0" w:color="auto"/>
              <w:bottom w:val="single" w:sz="4" w:space="0" w:color="auto"/>
              <w:right w:val="single" w:sz="4" w:space="0" w:color="auto"/>
            </w:tcBorders>
            <w:shd w:val="clear" w:color="auto" w:fill="auto"/>
            <w:vAlign w:val="bottom"/>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Халаалт</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96</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116.4</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129.3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135.6</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109.8</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101.6</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55</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100.3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72.2</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80.5</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77.4</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107.7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115.5</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135.1</w:t>
            </w:r>
          </w:p>
        </w:tc>
        <w:tc>
          <w:tcPr>
            <w:tcW w:w="690"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181.1</w:t>
            </w:r>
          </w:p>
        </w:tc>
      </w:tr>
      <w:tr w:rsidR="00DC425A" w:rsidRPr="00842624" w:rsidTr="00DC425A">
        <w:trPr>
          <w:trHeight w:val="326"/>
        </w:trPr>
        <w:tc>
          <w:tcPr>
            <w:tcW w:w="1262" w:type="dxa"/>
            <w:tcBorders>
              <w:top w:val="nil"/>
              <w:left w:val="single" w:sz="4" w:space="0" w:color="auto"/>
              <w:bottom w:val="single" w:sz="4" w:space="0" w:color="auto"/>
              <w:right w:val="single" w:sz="4" w:space="0" w:color="auto"/>
            </w:tcBorders>
            <w:shd w:val="clear" w:color="000000" w:fill="95B3D7"/>
            <w:vAlign w:val="bottom"/>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Халуун ус</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38.1</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70.7</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40</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49.5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41.9</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51.8</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72.4</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132.2</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87.9</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76.5</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92.3</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141.8</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152.2</w:t>
            </w:r>
          </w:p>
        </w:tc>
        <w:tc>
          <w:tcPr>
            <w:tcW w:w="603"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178</w:t>
            </w:r>
          </w:p>
        </w:tc>
        <w:tc>
          <w:tcPr>
            <w:tcW w:w="690" w:type="dxa"/>
            <w:tcBorders>
              <w:top w:val="nil"/>
              <w:left w:val="nil"/>
              <w:bottom w:val="single" w:sz="4" w:space="0" w:color="auto"/>
              <w:right w:val="single" w:sz="4" w:space="0" w:color="auto"/>
            </w:tcBorders>
            <w:shd w:val="clear" w:color="000000" w:fill="95B3D7"/>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224.4</w:t>
            </w:r>
          </w:p>
        </w:tc>
      </w:tr>
      <w:tr w:rsidR="00DC425A" w:rsidRPr="00842624" w:rsidTr="00DC425A">
        <w:trPr>
          <w:trHeight w:val="424"/>
        </w:trPr>
        <w:tc>
          <w:tcPr>
            <w:tcW w:w="1262" w:type="dxa"/>
            <w:tcBorders>
              <w:top w:val="nil"/>
              <w:left w:val="single" w:sz="4" w:space="0" w:color="auto"/>
              <w:bottom w:val="single" w:sz="4" w:space="0" w:color="auto"/>
              <w:right w:val="single" w:sz="4" w:space="0" w:color="auto"/>
            </w:tcBorders>
            <w:shd w:val="clear" w:color="auto" w:fill="auto"/>
            <w:vAlign w:val="bottom"/>
            <w:hideMark/>
          </w:tcPr>
          <w:p w:rsidR="00F04BAA" w:rsidRPr="00DC2A7D" w:rsidRDefault="00F04BAA" w:rsidP="005226BA">
            <w:pPr>
              <w:rPr>
                <w:rFonts w:ascii="Arial" w:hAnsi="Arial" w:cs="Arial"/>
                <w:color w:val="000000"/>
                <w:sz w:val="16"/>
                <w:szCs w:val="14"/>
              </w:rPr>
            </w:pPr>
            <w:r w:rsidRPr="00DC2A7D">
              <w:rPr>
                <w:rFonts w:ascii="Arial" w:hAnsi="Arial" w:cs="Arial"/>
                <w:color w:val="000000"/>
                <w:sz w:val="16"/>
                <w:szCs w:val="14"/>
              </w:rPr>
              <w:t>Хог хаягдал бусад орлого</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32.1</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47.8</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20.1</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27.3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26.9</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38.7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70.5</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47.2</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40.8</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49.3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75.7</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81.3</w:t>
            </w:r>
          </w:p>
        </w:tc>
        <w:tc>
          <w:tcPr>
            <w:tcW w:w="603"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95.1</w:t>
            </w:r>
          </w:p>
        </w:tc>
        <w:tc>
          <w:tcPr>
            <w:tcW w:w="690" w:type="dxa"/>
            <w:tcBorders>
              <w:top w:val="nil"/>
              <w:left w:val="nil"/>
              <w:bottom w:val="single" w:sz="4" w:space="0" w:color="auto"/>
              <w:right w:val="single" w:sz="4" w:space="0" w:color="auto"/>
            </w:tcBorders>
            <w:shd w:val="clear" w:color="auto" w:fill="auto"/>
            <w:noWrap/>
            <w:vAlign w:val="bottom"/>
            <w:hideMark/>
          </w:tcPr>
          <w:p w:rsidR="00F04BAA" w:rsidRPr="00DC2A7D" w:rsidRDefault="00F04BAA" w:rsidP="005226BA">
            <w:pPr>
              <w:jc w:val="right"/>
              <w:rPr>
                <w:rFonts w:ascii="Arial" w:hAnsi="Arial" w:cs="Arial"/>
                <w:color w:val="000000"/>
                <w:sz w:val="16"/>
                <w:szCs w:val="14"/>
              </w:rPr>
            </w:pPr>
            <w:r w:rsidRPr="00DC2A7D">
              <w:rPr>
                <w:rFonts w:ascii="Arial" w:hAnsi="Arial" w:cs="Arial"/>
                <w:color w:val="000000"/>
                <w:sz w:val="16"/>
                <w:szCs w:val="14"/>
              </w:rPr>
              <w:t>119.8</w:t>
            </w:r>
          </w:p>
        </w:tc>
      </w:tr>
    </w:tbl>
    <w:p w:rsidR="00DC1A9C" w:rsidRDefault="00DC425A" w:rsidP="00DC1A9C">
      <w:pPr>
        <w:spacing w:line="360" w:lineRule="auto"/>
        <w:jc w:val="both"/>
        <w:rPr>
          <w:rFonts w:ascii="Arial" w:hAnsi="Arial" w:cs="Arial"/>
          <w:noProof/>
          <w:lang w:val="mn-MN"/>
        </w:rPr>
      </w:pP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r>
        <w:rPr>
          <w:rFonts w:ascii="Arial" w:hAnsi="Arial" w:cs="Arial"/>
          <w:noProof/>
          <w:lang w:val="mn-MN"/>
        </w:rPr>
        <w:tab/>
      </w:r>
    </w:p>
    <w:p w:rsidR="0009199D" w:rsidRPr="001C3CD1" w:rsidRDefault="00F04BAA" w:rsidP="00DC1A9C">
      <w:pPr>
        <w:spacing w:line="360" w:lineRule="auto"/>
        <w:jc w:val="both"/>
        <w:rPr>
          <w:rFonts w:ascii="Arial" w:hAnsi="Arial" w:cs="Arial"/>
          <w:lang w:val="mn-MN"/>
        </w:rPr>
      </w:pPr>
      <w:r w:rsidRPr="00842624">
        <w:rPr>
          <w:rFonts w:ascii="Arial" w:hAnsi="Arial" w:cs="Arial"/>
          <w:lang w:val="mn-MN"/>
        </w:rPr>
        <w:t xml:space="preserve">      Ус борлуулалтын орлогын өсөлт нь сүүлийн үед орон сууц барих ажил эрчимтэй явагдаж  иргэд амьдралын нөхцлөө сайжруулан  орон сууцанд орсонтой холбоотой. Үүнтэй уялдан сувагжуулалтын хэмжээ нэмэгдсэн байна. </w:t>
      </w:r>
      <w:r w:rsidR="000B54C4">
        <w:rPr>
          <w:rFonts w:ascii="Arial" w:hAnsi="Arial" w:cs="Arial"/>
          <w:sz w:val="20"/>
          <w:szCs w:val="20"/>
          <w:lang w:val="mn-MN"/>
        </w:rPr>
        <w:tab/>
      </w:r>
    </w:p>
    <w:p w:rsidR="0053365D" w:rsidRDefault="0009199D" w:rsidP="00DC1A9C">
      <w:pPr>
        <w:tabs>
          <w:tab w:val="left" w:pos="2490"/>
        </w:tabs>
        <w:jc w:val="right"/>
        <w:rPr>
          <w:rFonts w:ascii="Arial" w:hAnsi="Arial" w:cs="Arial"/>
          <w:sz w:val="20"/>
          <w:szCs w:val="20"/>
        </w:rPr>
      </w:pP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p>
    <w:p w:rsidR="0053365D" w:rsidRDefault="0053365D" w:rsidP="00DC1A9C">
      <w:pPr>
        <w:tabs>
          <w:tab w:val="left" w:pos="2490"/>
        </w:tabs>
        <w:jc w:val="right"/>
        <w:rPr>
          <w:rFonts w:ascii="Arial" w:hAnsi="Arial" w:cs="Arial"/>
          <w:sz w:val="20"/>
          <w:szCs w:val="20"/>
        </w:rPr>
      </w:pPr>
    </w:p>
    <w:p w:rsidR="0053365D" w:rsidRDefault="0053365D" w:rsidP="00DC1A9C">
      <w:pPr>
        <w:tabs>
          <w:tab w:val="left" w:pos="2490"/>
        </w:tabs>
        <w:jc w:val="right"/>
        <w:rPr>
          <w:rFonts w:ascii="Arial" w:hAnsi="Arial" w:cs="Arial"/>
          <w:sz w:val="20"/>
          <w:szCs w:val="20"/>
        </w:rPr>
      </w:pPr>
    </w:p>
    <w:p w:rsidR="0053365D" w:rsidRDefault="0053365D" w:rsidP="00DC1A9C">
      <w:pPr>
        <w:tabs>
          <w:tab w:val="left" w:pos="2490"/>
        </w:tabs>
        <w:jc w:val="right"/>
        <w:rPr>
          <w:rFonts w:ascii="Arial" w:hAnsi="Arial" w:cs="Arial"/>
          <w:sz w:val="20"/>
          <w:szCs w:val="20"/>
        </w:rPr>
      </w:pPr>
    </w:p>
    <w:p w:rsidR="0053365D" w:rsidRDefault="0053365D" w:rsidP="00864D54">
      <w:pPr>
        <w:tabs>
          <w:tab w:val="left" w:pos="2490"/>
        </w:tabs>
        <w:rPr>
          <w:rFonts w:ascii="Arial" w:hAnsi="Arial" w:cs="Arial"/>
          <w:sz w:val="20"/>
          <w:szCs w:val="20"/>
        </w:rPr>
      </w:pPr>
    </w:p>
    <w:p w:rsidR="0053365D" w:rsidRDefault="0053365D" w:rsidP="00DC1A9C">
      <w:pPr>
        <w:tabs>
          <w:tab w:val="left" w:pos="2490"/>
        </w:tabs>
        <w:jc w:val="right"/>
        <w:rPr>
          <w:rFonts w:ascii="Arial" w:hAnsi="Arial" w:cs="Arial"/>
          <w:sz w:val="20"/>
          <w:szCs w:val="20"/>
        </w:rPr>
      </w:pPr>
    </w:p>
    <w:p w:rsidR="000B54C4" w:rsidRPr="003329BE" w:rsidRDefault="00EB7C44" w:rsidP="00DC1A9C">
      <w:pPr>
        <w:tabs>
          <w:tab w:val="left" w:pos="2490"/>
        </w:tabs>
        <w:jc w:val="right"/>
        <w:rPr>
          <w:rFonts w:ascii="Arial" w:hAnsi="Arial" w:cs="Arial"/>
          <w:sz w:val="20"/>
          <w:szCs w:val="20"/>
          <w:lang w:val="mn-MN"/>
        </w:rPr>
      </w:pPr>
      <w:r>
        <w:rPr>
          <w:rFonts w:ascii="Arial" w:hAnsi="Arial" w:cs="Arial"/>
          <w:sz w:val="20"/>
          <w:szCs w:val="20"/>
          <w:lang w:val="mn-MN"/>
        </w:rPr>
        <w:t>Зураг№10</w:t>
      </w:r>
    </w:p>
    <w:p w:rsidR="00F842D2" w:rsidRPr="0053365D" w:rsidRDefault="000B54C4" w:rsidP="0053365D">
      <w:pPr>
        <w:tabs>
          <w:tab w:val="left" w:pos="2490"/>
        </w:tabs>
        <w:rPr>
          <w:rFonts w:ascii="Arial" w:hAnsi="Arial" w:cs="Arial"/>
          <w:noProof/>
        </w:rPr>
      </w:pPr>
      <w:r w:rsidRPr="000B54C4">
        <w:rPr>
          <w:rFonts w:ascii="Arial" w:hAnsi="Arial" w:cs="Arial"/>
          <w:noProof/>
        </w:rPr>
        <w:drawing>
          <wp:inline distT="0" distB="0" distL="0" distR="0">
            <wp:extent cx="5799221" cy="2286000"/>
            <wp:effectExtent l="0" t="0" r="0" b="0"/>
            <wp:docPr id="3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F2AFC" w:rsidRPr="00FF2AFC" w:rsidRDefault="00FF2AFC" w:rsidP="00FF2AFC">
      <w:pPr>
        <w:tabs>
          <w:tab w:val="left" w:pos="2490"/>
        </w:tabs>
        <w:jc w:val="center"/>
        <w:rPr>
          <w:rFonts w:ascii="Arial" w:hAnsi="Arial" w:cs="Arial"/>
          <w:noProof/>
          <w:lang w:val="mn-MN"/>
        </w:rPr>
      </w:pPr>
      <w:r>
        <w:rPr>
          <w:rFonts w:ascii="Arial" w:hAnsi="Arial" w:cs="Arial"/>
          <w:b/>
          <w:color w:val="548DD4"/>
          <w:lang w:val="mn-MN"/>
        </w:rPr>
        <w:t>3.5 ДНБ—Д САЛБАРУУДЫН ЭЗЛЭХ ХУВЬ БОЛОН ҮЙЛДВЭРЛЭЛ</w:t>
      </w:r>
    </w:p>
    <w:p w:rsidR="00F04BAA" w:rsidRPr="0067140E" w:rsidRDefault="00F04BAA" w:rsidP="009877E9">
      <w:pPr>
        <w:spacing w:line="360" w:lineRule="auto"/>
        <w:jc w:val="center"/>
        <w:rPr>
          <w:rFonts w:ascii="Arial" w:hAnsi="Arial" w:cs="Arial"/>
          <w:lang w:val="mn-MN"/>
        </w:rPr>
      </w:pPr>
      <w:r w:rsidRPr="0067140E">
        <w:rPr>
          <w:rFonts w:ascii="Arial" w:hAnsi="Arial" w:cs="Arial"/>
          <w:b/>
          <w:color w:val="000000"/>
        </w:rPr>
        <w:t>ДОТООДЫН НИЙТ БҮТЭЭГДЭХҮҮНД САЛБАРУУДЫН ЭЗЛЭХ ХУВЬ</w:t>
      </w:r>
    </w:p>
    <w:tbl>
      <w:tblPr>
        <w:tblW w:w="9564" w:type="dxa"/>
        <w:tblInd w:w="103" w:type="dxa"/>
        <w:tblLook w:val="04A0" w:firstRow="1" w:lastRow="0" w:firstColumn="1" w:lastColumn="0" w:noHBand="0" w:noVBand="1"/>
      </w:tblPr>
      <w:tblGrid>
        <w:gridCol w:w="1332"/>
        <w:gridCol w:w="2059"/>
        <w:gridCol w:w="2159"/>
        <w:gridCol w:w="2336"/>
        <w:gridCol w:w="1678"/>
      </w:tblGrid>
      <w:tr w:rsidR="00F04BAA" w:rsidRPr="00842624" w:rsidTr="0009199D">
        <w:trPr>
          <w:trHeight w:val="246"/>
        </w:trPr>
        <w:tc>
          <w:tcPr>
            <w:tcW w:w="13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Он</w:t>
            </w:r>
          </w:p>
        </w:tc>
        <w:tc>
          <w:tcPr>
            <w:tcW w:w="8231" w:type="dxa"/>
            <w:gridSpan w:val="4"/>
            <w:tcBorders>
              <w:top w:val="single" w:sz="4" w:space="0" w:color="auto"/>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Дүнд эзлэх хувь</w:t>
            </w:r>
          </w:p>
        </w:tc>
      </w:tr>
      <w:tr w:rsidR="00F04BAA" w:rsidRPr="00842624" w:rsidTr="0009199D">
        <w:trPr>
          <w:trHeight w:val="622"/>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F04BAA" w:rsidRPr="00E67BCE" w:rsidRDefault="00F04BAA" w:rsidP="005226BA">
            <w:pPr>
              <w:rPr>
                <w:rFonts w:ascii="Arial" w:hAnsi="Arial" w:cs="Arial"/>
                <w:color w:val="000000"/>
                <w:sz w:val="20"/>
                <w:szCs w:val="20"/>
              </w:rPr>
            </w:pPr>
          </w:p>
        </w:tc>
        <w:tc>
          <w:tcPr>
            <w:tcW w:w="2059" w:type="dxa"/>
            <w:tcBorders>
              <w:top w:val="nil"/>
              <w:left w:val="nil"/>
              <w:bottom w:val="single" w:sz="4" w:space="0" w:color="auto"/>
              <w:right w:val="single" w:sz="4" w:space="0" w:color="auto"/>
            </w:tcBorders>
            <w:shd w:val="clear" w:color="auto" w:fill="auto"/>
            <w:vAlign w:val="center"/>
            <w:hideMark/>
          </w:tcPr>
          <w:p w:rsidR="00F04BAA" w:rsidRPr="00E67BCE" w:rsidRDefault="000B049B" w:rsidP="005226BA">
            <w:pPr>
              <w:rPr>
                <w:rFonts w:ascii="Arial" w:hAnsi="Arial" w:cs="Arial"/>
                <w:color w:val="000000"/>
                <w:sz w:val="20"/>
                <w:szCs w:val="20"/>
                <w:lang w:val="mn-MN"/>
              </w:rPr>
            </w:pPr>
            <w:r w:rsidRPr="00E67BCE">
              <w:rPr>
                <w:rFonts w:ascii="Arial" w:hAnsi="Arial" w:cs="Arial"/>
                <w:color w:val="000000"/>
                <w:sz w:val="20"/>
                <w:szCs w:val="20"/>
                <w:lang w:val="mn-MN"/>
              </w:rPr>
              <w:t>Хөдөө аж а</w:t>
            </w:r>
            <w:r w:rsidR="00F04BAA" w:rsidRPr="00E67BCE">
              <w:rPr>
                <w:rFonts w:ascii="Arial" w:hAnsi="Arial" w:cs="Arial"/>
                <w:color w:val="000000"/>
                <w:sz w:val="20"/>
                <w:szCs w:val="20"/>
                <w:lang w:val="mn-MN"/>
              </w:rPr>
              <w:t>хуй</w:t>
            </w:r>
          </w:p>
        </w:tc>
        <w:tc>
          <w:tcPr>
            <w:tcW w:w="2159" w:type="dxa"/>
            <w:tcBorders>
              <w:top w:val="nil"/>
              <w:left w:val="nil"/>
              <w:bottom w:val="single" w:sz="4" w:space="0" w:color="auto"/>
              <w:right w:val="single" w:sz="4" w:space="0" w:color="auto"/>
            </w:tcBorders>
            <w:shd w:val="clear" w:color="auto" w:fill="auto"/>
            <w:vAlign w:val="center"/>
            <w:hideMark/>
          </w:tcPr>
          <w:p w:rsidR="00F04BAA" w:rsidRPr="00E67BCE" w:rsidRDefault="00F04BAA" w:rsidP="005226BA">
            <w:pPr>
              <w:rPr>
                <w:rFonts w:ascii="Arial" w:hAnsi="Arial" w:cs="Arial"/>
                <w:color w:val="000000"/>
                <w:sz w:val="20"/>
                <w:szCs w:val="20"/>
                <w:lang w:val="mn-MN"/>
              </w:rPr>
            </w:pPr>
            <w:r w:rsidRPr="00E67BCE">
              <w:rPr>
                <w:rFonts w:ascii="Arial" w:hAnsi="Arial" w:cs="Arial"/>
                <w:color w:val="000000"/>
                <w:sz w:val="20"/>
                <w:szCs w:val="20"/>
                <w:lang w:val="mn-MN"/>
              </w:rPr>
              <w:t>Аж үйлдвэр</w:t>
            </w:r>
          </w:p>
        </w:tc>
        <w:tc>
          <w:tcPr>
            <w:tcW w:w="2336" w:type="dxa"/>
            <w:tcBorders>
              <w:top w:val="nil"/>
              <w:left w:val="nil"/>
              <w:bottom w:val="single" w:sz="4" w:space="0" w:color="auto"/>
              <w:right w:val="single" w:sz="4" w:space="0" w:color="auto"/>
            </w:tcBorders>
            <w:shd w:val="clear" w:color="auto" w:fill="auto"/>
            <w:vAlign w:val="bottom"/>
            <w:hideMark/>
          </w:tcPr>
          <w:p w:rsidR="00F04BAA" w:rsidRPr="00E67BCE" w:rsidRDefault="00F04BAA" w:rsidP="005226BA">
            <w:pPr>
              <w:rPr>
                <w:rFonts w:ascii="Arial" w:hAnsi="Arial" w:cs="Arial"/>
                <w:color w:val="000000"/>
                <w:sz w:val="20"/>
                <w:szCs w:val="20"/>
                <w:lang w:val="mn-MN"/>
              </w:rPr>
            </w:pPr>
            <w:r w:rsidRPr="00E67BCE">
              <w:rPr>
                <w:rFonts w:ascii="Arial" w:hAnsi="Arial" w:cs="Arial"/>
                <w:color w:val="000000"/>
                <w:sz w:val="20"/>
                <w:szCs w:val="20"/>
                <w:lang w:val="mn-MN"/>
              </w:rPr>
              <w:t>Үйлчилгээ болон бусад</w:t>
            </w:r>
          </w:p>
        </w:tc>
        <w:tc>
          <w:tcPr>
            <w:tcW w:w="1678" w:type="dxa"/>
            <w:tcBorders>
              <w:top w:val="nil"/>
              <w:left w:val="nil"/>
              <w:bottom w:val="single" w:sz="4" w:space="0" w:color="auto"/>
              <w:right w:val="single" w:sz="4" w:space="0" w:color="auto"/>
            </w:tcBorders>
            <w:shd w:val="clear" w:color="auto" w:fill="auto"/>
            <w:vAlign w:val="bottom"/>
            <w:hideMark/>
          </w:tcPr>
          <w:p w:rsidR="00F04BAA" w:rsidRPr="00E67BCE" w:rsidRDefault="00F04BAA" w:rsidP="005226BA">
            <w:pPr>
              <w:rPr>
                <w:rFonts w:ascii="Arial" w:hAnsi="Arial" w:cs="Arial"/>
                <w:color w:val="000000"/>
                <w:sz w:val="20"/>
                <w:szCs w:val="20"/>
                <w:lang w:val="mn-MN"/>
              </w:rPr>
            </w:pPr>
            <w:r w:rsidRPr="00E67BCE">
              <w:rPr>
                <w:rFonts w:ascii="Arial" w:hAnsi="Arial" w:cs="Arial"/>
                <w:color w:val="000000"/>
                <w:sz w:val="20"/>
                <w:szCs w:val="20"/>
                <w:lang w:val="mn-MN"/>
              </w:rPr>
              <w:t>Нийт хувь</w:t>
            </w:r>
          </w:p>
        </w:tc>
      </w:tr>
      <w:tr w:rsidR="00F04BAA" w:rsidRPr="00842624" w:rsidTr="0009199D">
        <w:trPr>
          <w:trHeight w:val="29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2010</w:t>
            </w:r>
          </w:p>
        </w:tc>
        <w:tc>
          <w:tcPr>
            <w:tcW w:w="205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29.4</w:t>
            </w:r>
          </w:p>
        </w:tc>
        <w:tc>
          <w:tcPr>
            <w:tcW w:w="215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46.8</w:t>
            </w:r>
          </w:p>
        </w:tc>
        <w:tc>
          <w:tcPr>
            <w:tcW w:w="233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23.8</w:t>
            </w:r>
          </w:p>
        </w:tc>
        <w:tc>
          <w:tcPr>
            <w:tcW w:w="167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100</w:t>
            </w:r>
          </w:p>
        </w:tc>
      </w:tr>
      <w:tr w:rsidR="00F04BAA" w:rsidRPr="00842624" w:rsidTr="0009199D">
        <w:trPr>
          <w:trHeight w:val="23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2011</w:t>
            </w:r>
          </w:p>
        </w:tc>
        <w:tc>
          <w:tcPr>
            <w:tcW w:w="205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22.8</w:t>
            </w:r>
          </w:p>
        </w:tc>
        <w:tc>
          <w:tcPr>
            <w:tcW w:w="215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55.2</w:t>
            </w:r>
          </w:p>
        </w:tc>
        <w:tc>
          <w:tcPr>
            <w:tcW w:w="233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22</w:t>
            </w:r>
          </w:p>
        </w:tc>
        <w:tc>
          <w:tcPr>
            <w:tcW w:w="167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100</w:t>
            </w:r>
          </w:p>
        </w:tc>
      </w:tr>
      <w:tr w:rsidR="00F04BAA" w:rsidRPr="00842624" w:rsidTr="0009199D">
        <w:trPr>
          <w:trHeight w:val="23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2012</w:t>
            </w:r>
          </w:p>
        </w:tc>
        <w:tc>
          <w:tcPr>
            <w:tcW w:w="205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27.5</w:t>
            </w:r>
          </w:p>
        </w:tc>
        <w:tc>
          <w:tcPr>
            <w:tcW w:w="215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48.1</w:t>
            </w:r>
          </w:p>
        </w:tc>
        <w:tc>
          <w:tcPr>
            <w:tcW w:w="233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24.4</w:t>
            </w:r>
          </w:p>
        </w:tc>
        <w:tc>
          <w:tcPr>
            <w:tcW w:w="1678"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100</w:t>
            </w:r>
          </w:p>
        </w:tc>
      </w:tr>
      <w:tr w:rsidR="00F04BAA" w:rsidRPr="00842624" w:rsidTr="0009199D">
        <w:trPr>
          <w:trHeight w:val="271"/>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2013</w:t>
            </w:r>
          </w:p>
        </w:tc>
        <w:tc>
          <w:tcPr>
            <w:tcW w:w="2059" w:type="dxa"/>
            <w:tcBorders>
              <w:top w:val="single" w:sz="4" w:space="0" w:color="auto"/>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21.7</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58.5</w:t>
            </w:r>
          </w:p>
        </w:tc>
        <w:tc>
          <w:tcPr>
            <w:tcW w:w="2336" w:type="dxa"/>
            <w:tcBorders>
              <w:top w:val="single" w:sz="4" w:space="0" w:color="auto"/>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rPr>
            </w:pPr>
            <w:r w:rsidRPr="00E67BCE">
              <w:rPr>
                <w:rFonts w:ascii="Arial" w:hAnsi="Arial" w:cs="Arial"/>
                <w:color w:val="000000"/>
                <w:sz w:val="20"/>
                <w:szCs w:val="20"/>
              </w:rPr>
              <w:t>19.8</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F04BAA" w:rsidRPr="00E67BCE" w:rsidRDefault="00F04BAA" w:rsidP="005226BA">
            <w:pPr>
              <w:jc w:val="center"/>
              <w:rPr>
                <w:rFonts w:ascii="Arial" w:hAnsi="Arial" w:cs="Arial"/>
                <w:color w:val="000000"/>
                <w:sz w:val="20"/>
                <w:szCs w:val="20"/>
                <w:lang w:val="mn-MN"/>
              </w:rPr>
            </w:pPr>
            <w:r w:rsidRPr="00E67BCE">
              <w:rPr>
                <w:rFonts w:ascii="Arial" w:hAnsi="Arial" w:cs="Arial"/>
                <w:color w:val="000000"/>
                <w:sz w:val="20"/>
                <w:szCs w:val="20"/>
                <w:lang w:val="mn-MN"/>
              </w:rPr>
              <w:t>100</w:t>
            </w:r>
          </w:p>
        </w:tc>
      </w:tr>
      <w:tr w:rsidR="00784E34" w:rsidRPr="00842624" w:rsidTr="0009199D">
        <w:trPr>
          <w:trHeight w:val="271"/>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4E34" w:rsidRPr="00E67BCE" w:rsidRDefault="00784E34" w:rsidP="005226BA">
            <w:pPr>
              <w:jc w:val="center"/>
              <w:rPr>
                <w:rFonts w:ascii="Arial" w:hAnsi="Arial" w:cs="Arial"/>
                <w:color w:val="000000"/>
                <w:sz w:val="20"/>
                <w:szCs w:val="20"/>
                <w:lang w:val="mn-MN"/>
              </w:rPr>
            </w:pPr>
            <w:r>
              <w:rPr>
                <w:rFonts w:ascii="Arial" w:hAnsi="Arial" w:cs="Arial"/>
                <w:color w:val="000000"/>
                <w:sz w:val="20"/>
                <w:szCs w:val="20"/>
                <w:lang w:val="mn-MN"/>
              </w:rPr>
              <w:t>2014</w:t>
            </w:r>
          </w:p>
        </w:tc>
        <w:tc>
          <w:tcPr>
            <w:tcW w:w="2059" w:type="dxa"/>
            <w:tcBorders>
              <w:top w:val="single" w:sz="4" w:space="0" w:color="auto"/>
              <w:left w:val="nil"/>
              <w:bottom w:val="single" w:sz="4" w:space="0" w:color="auto"/>
              <w:right w:val="single" w:sz="4" w:space="0" w:color="auto"/>
            </w:tcBorders>
            <w:shd w:val="clear" w:color="auto" w:fill="auto"/>
            <w:noWrap/>
            <w:vAlign w:val="bottom"/>
          </w:tcPr>
          <w:p w:rsidR="00784E34" w:rsidRPr="00E67BCE" w:rsidRDefault="0024560A" w:rsidP="005226BA">
            <w:pPr>
              <w:jc w:val="center"/>
              <w:rPr>
                <w:rFonts w:ascii="Arial" w:hAnsi="Arial" w:cs="Arial"/>
                <w:color w:val="000000"/>
                <w:sz w:val="20"/>
                <w:szCs w:val="20"/>
                <w:lang w:val="mn-MN"/>
              </w:rPr>
            </w:pPr>
            <w:r>
              <w:rPr>
                <w:rFonts w:ascii="Arial" w:hAnsi="Arial" w:cs="Arial"/>
                <w:color w:val="000000"/>
                <w:sz w:val="20"/>
                <w:szCs w:val="20"/>
                <w:lang w:val="mn-MN"/>
              </w:rPr>
              <w:t>14.5</w:t>
            </w:r>
          </w:p>
        </w:tc>
        <w:tc>
          <w:tcPr>
            <w:tcW w:w="2159" w:type="dxa"/>
            <w:tcBorders>
              <w:top w:val="single" w:sz="4" w:space="0" w:color="auto"/>
              <w:left w:val="nil"/>
              <w:bottom w:val="single" w:sz="4" w:space="0" w:color="auto"/>
              <w:right w:val="single" w:sz="4" w:space="0" w:color="auto"/>
            </w:tcBorders>
            <w:shd w:val="clear" w:color="auto" w:fill="auto"/>
            <w:noWrap/>
            <w:vAlign w:val="bottom"/>
          </w:tcPr>
          <w:p w:rsidR="00784E34" w:rsidRPr="00E67BCE" w:rsidRDefault="0024560A" w:rsidP="005226BA">
            <w:pPr>
              <w:jc w:val="center"/>
              <w:rPr>
                <w:rFonts w:ascii="Arial" w:hAnsi="Arial" w:cs="Arial"/>
                <w:color w:val="000000"/>
                <w:sz w:val="20"/>
                <w:szCs w:val="20"/>
                <w:lang w:val="mn-MN"/>
              </w:rPr>
            </w:pPr>
            <w:r>
              <w:rPr>
                <w:rFonts w:ascii="Arial" w:hAnsi="Arial" w:cs="Arial"/>
                <w:color w:val="000000"/>
                <w:sz w:val="20"/>
                <w:szCs w:val="20"/>
                <w:lang w:val="mn-MN"/>
              </w:rPr>
              <w:t>67.5</w:t>
            </w:r>
          </w:p>
        </w:tc>
        <w:tc>
          <w:tcPr>
            <w:tcW w:w="2336" w:type="dxa"/>
            <w:tcBorders>
              <w:top w:val="single" w:sz="4" w:space="0" w:color="auto"/>
              <w:left w:val="nil"/>
              <w:bottom w:val="single" w:sz="4" w:space="0" w:color="auto"/>
              <w:right w:val="single" w:sz="4" w:space="0" w:color="auto"/>
            </w:tcBorders>
            <w:shd w:val="clear" w:color="auto" w:fill="auto"/>
            <w:noWrap/>
            <w:vAlign w:val="bottom"/>
          </w:tcPr>
          <w:p w:rsidR="00784E34" w:rsidRPr="0024560A" w:rsidRDefault="0024560A" w:rsidP="005226BA">
            <w:pPr>
              <w:jc w:val="center"/>
              <w:rPr>
                <w:rFonts w:ascii="Arial" w:hAnsi="Arial" w:cs="Arial"/>
                <w:color w:val="000000"/>
                <w:sz w:val="20"/>
                <w:szCs w:val="20"/>
                <w:lang w:val="mn-MN"/>
              </w:rPr>
            </w:pPr>
            <w:r>
              <w:rPr>
                <w:rFonts w:ascii="Arial" w:hAnsi="Arial" w:cs="Arial"/>
                <w:color w:val="000000"/>
                <w:sz w:val="20"/>
                <w:szCs w:val="20"/>
                <w:lang w:val="mn-MN"/>
              </w:rPr>
              <w:t>18.0</w:t>
            </w:r>
          </w:p>
        </w:tc>
        <w:tc>
          <w:tcPr>
            <w:tcW w:w="1678" w:type="dxa"/>
            <w:tcBorders>
              <w:top w:val="single" w:sz="4" w:space="0" w:color="auto"/>
              <w:left w:val="nil"/>
              <w:bottom w:val="single" w:sz="4" w:space="0" w:color="auto"/>
              <w:right w:val="single" w:sz="4" w:space="0" w:color="auto"/>
            </w:tcBorders>
            <w:shd w:val="clear" w:color="auto" w:fill="auto"/>
            <w:noWrap/>
            <w:vAlign w:val="bottom"/>
          </w:tcPr>
          <w:p w:rsidR="00784E34" w:rsidRPr="00E67BCE" w:rsidRDefault="0024560A" w:rsidP="005226BA">
            <w:pPr>
              <w:jc w:val="center"/>
              <w:rPr>
                <w:rFonts w:ascii="Arial" w:hAnsi="Arial" w:cs="Arial"/>
                <w:color w:val="000000"/>
                <w:sz w:val="20"/>
                <w:szCs w:val="20"/>
                <w:lang w:val="mn-MN"/>
              </w:rPr>
            </w:pPr>
            <w:r>
              <w:rPr>
                <w:rFonts w:ascii="Arial" w:hAnsi="Arial" w:cs="Arial"/>
                <w:color w:val="000000"/>
                <w:sz w:val="20"/>
                <w:szCs w:val="20"/>
                <w:lang w:val="mn-MN"/>
              </w:rPr>
              <w:t>100</w:t>
            </w:r>
          </w:p>
        </w:tc>
      </w:tr>
    </w:tbl>
    <w:p w:rsidR="000B54C4" w:rsidRPr="0067140E" w:rsidRDefault="0067140E" w:rsidP="00F04BAA">
      <w:pPr>
        <w:tabs>
          <w:tab w:val="left" w:pos="2550"/>
        </w:tabs>
        <w:spacing w:line="360" w:lineRule="auto"/>
        <w:jc w:val="both"/>
        <w:rPr>
          <w:rFonts w:ascii="Arial" w:hAnsi="Arial" w:cs="Arial"/>
          <w:sz w:val="20"/>
          <w:szCs w:val="20"/>
          <w:lang w:val="mn-MN"/>
        </w:rPr>
      </w:pPr>
      <w:r>
        <w:rPr>
          <w:rFonts w:ascii="Arial" w:hAnsi="Arial" w:cs="Arial"/>
          <w:sz w:val="16"/>
          <w:szCs w:val="16"/>
          <w:lang w:val="mn-MN"/>
        </w:rPr>
        <w:tab/>
      </w:r>
      <w:r>
        <w:rPr>
          <w:rFonts w:ascii="Arial" w:hAnsi="Arial" w:cs="Arial"/>
          <w:sz w:val="16"/>
          <w:szCs w:val="16"/>
          <w:lang w:val="mn-MN"/>
        </w:rPr>
        <w:tab/>
      </w:r>
      <w:r>
        <w:rPr>
          <w:rFonts w:ascii="Arial" w:hAnsi="Arial" w:cs="Arial"/>
          <w:sz w:val="16"/>
          <w:szCs w:val="16"/>
          <w:lang w:val="mn-MN"/>
        </w:rPr>
        <w:tab/>
      </w:r>
      <w:r>
        <w:rPr>
          <w:rFonts w:ascii="Arial" w:hAnsi="Arial" w:cs="Arial"/>
          <w:sz w:val="16"/>
          <w:szCs w:val="16"/>
          <w:lang w:val="mn-MN"/>
        </w:rPr>
        <w:tab/>
      </w:r>
      <w:r>
        <w:rPr>
          <w:rFonts w:ascii="Arial" w:hAnsi="Arial" w:cs="Arial"/>
          <w:sz w:val="16"/>
          <w:szCs w:val="16"/>
          <w:lang w:val="mn-MN"/>
        </w:rPr>
        <w:tab/>
      </w:r>
      <w:r>
        <w:rPr>
          <w:rFonts w:ascii="Arial" w:hAnsi="Arial" w:cs="Arial"/>
          <w:sz w:val="16"/>
          <w:szCs w:val="16"/>
          <w:lang w:val="mn-MN"/>
        </w:rPr>
        <w:tab/>
      </w:r>
      <w:r>
        <w:rPr>
          <w:rFonts w:ascii="Arial" w:hAnsi="Arial" w:cs="Arial"/>
          <w:sz w:val="16"/>
          <w:szCs w:val="16"/>
          <w:lang w:val="mn-MN"/>
        </w:rPr>
        <w:tab/>
      </w:r>
      <w:r>
        <w:rPr>
          <w:rFonts w:ascii="Arial" w:hAnsi="Arial" w:cs="Arial"/>
          <w:sz w:val="16"/>
          <w:szCs w:val="16"/>
          <w:lang w:val="mn-MN"/>
        </w:rPr>
        <w:tab/>
      </w:r>
      <w:r>
        <w:rPr>
          <w:rFonts w:ascii="Arial" w:hAnsi="Arial" w:cs="Arial"/>
          <w:sz w:val="16"/>
          <w:szCs w:val="16"/>
          <w:lang w:val="mn-MN"/>
        </w:rPr>
        <w:tab/>
      </w:r>
      <w:r w:rsidR="0049135B">
        <w:rPr>
          <w:rFonts w:ascii="Arial" w:hAnsi="Arial" w:cs="Arial"/>
          <w:sz w:val="20"/>
          <w:szCs w:val="20"/>
          <w:lang w:val="mn-MN"/>
        </w:rPr>
        <w:t>Хүснэгт№</w:t>
      </w:r>
      <w:r w:rsidR="00EB7C44">
        <w:rPr>
          <w:rFonts w:ascii="Arial" w:hAnsi="Arial" w:cs="Arial"/>
          <w:sz w:val="20"/>
          <w:szCs w:val="20"/>
          <w:lang w:val="mn-MN"/>
        </w:rPr>
        <w:t>6</w:t>
      </w:r>
    </w:p>
    <w:p w:rsidR="00E67BCE" w:rsidRPr="001C3CD1" w:rsidRDefault="008B6C80" w:rsidP="008B6C80">
      <w:pPr>
        <w:tabs>
          <w:tab w:val="left" w:pos="993"/>
        </w:tabs>
        <w:spacing w:line="360" w:lineRule="auto"/>
        <w:jc w:val="both"/>
        <w:rPr>
          <w:rFonts w:ascii="Arial" w:hAnsi="Arial" w:cs="Arial"/>
          <w:lang w:val="mn-MN"/>
        </w:rPr>
      </w:pPr>
      <w:r>
        <w:rPr>
          <w:rFonts w:ascii="Arial" w:hAnsi="Arial" w:cs="Arial"/>
          <w:lang w:val="mn-MN"/>
        </w:rPr>
        <w:tab/>
      </w:r>
      <w:r w:rsidR="00F04BAA" w:rsidRPr="00842624">
        <w:rPr>
          <w:rFonts w:ascii="Arial" w:hAnsi="Arial" w:cs="Arial"/>
        </w:rPr>
        <w:t>ÄÍÁ-íèé  201</w:t>
      </w:r>
      <w:r w:rsidR="00E369B4">
        <w:rPr>
          <w:rFonts w:ascii="Arial" w:hAnsi="Arial" w:cs="Arial"/>
          <w:lang w:val="mn-MN"/>
        </w:rPr>
        <w:t>4</w:t>
      </w:r>
      <w:r w:rsidR="00F04BAA" w:rsidRPr="00842624">
        <w:rPr>
          <w:rFonts w:ascii="Arial" w:hAnsi="Arial" w:cs="Arial"/>
        </w:rPr>
        <w:t xml:space="preserve"> îíû </w:t>
      </w:r>
      <w:r w:rsidR="00F04BAA" w:rsidRPr="00842624">
        <w:rPr>
          <w:rFonts w:ascii="Arial" w:hAnsi="Arial" w:cs="Arial"/>
          <w:lang w:val="mn-MN"/>
        </w:rPr>
        <w:t>салбарын эзлэх хувийг</w:t>
      </w:r>
      <w:r w:rsidR="00F04BAA" w:rsidRPr="00842624">
        <w:rPr>
          <w:rFonts w:ascii="Arial" w:hAnsi="Arial" w:cs="Arial"/>
        </w:rPr>
        <w:t xml:space="preserve"> 20</w:t>
      </w:r>
      <w:r w:rsidR="00E10B29">
        <w:rPr>
          <w:rFonts w:ascii="Arial" w:hAnsi="Arial" w:cs="Arial"/>
          <w:lang w:val="mn-MN"/>
        </w:rPr>
        <w:t>1</w:t>
      </w:r>
      <w:r w:rsidR="00E369B4">
        <w:rPr>
          <w:rFonts w:ascii="Arial" w:hAnsi="Arial" w:cs="Arial"/>
          <w:lang w:val="mn-MN"/>
        </w:rPr>
        <w:t>3</w:t>
      </w:r>
      <w:r w:rsidR="00F04BAA" w:rsidRPr="00842624">
        <w:rPr>
          <w:rFonts w:ascii="Arial" w:hAnsi="Arial" w:cs="Arial"/>
        </w:rPr>
        <w:t xml:space="preserve"> îí</w:t>
      </w:r>
      <w:r w:rsidR="00F04BAA" w:rsidRPr="00842624">
        <w:rPr>
          <w:rFonts w:ascii="Arial" w:hAnsi="Arial" w:cs="Arial"/>
          <w:lang w:val="mn-MN"/>
        </w:rPr>
        <w:t xml:space="preserve">той </w:t>
      </w:r>
      <w:r w:rsidR="00F04BAA" w:rsidRPr="00842624">
        <w:rPr>
          <w:rFonts w:ascii="Arial" w:hAnsi="Arial" w:cs="Arial"/>
        </w:rPr>
        <w:t xml:space="preserve">õàðüöóóëæ ¿çýõýä </w:t>
      </w:r>
      <w:r w:rsidR="00F04BAA" w:rsidRPr="00842624">
        <w:rPr>
          <w:rFonts w:ascii="Arial" w:hAnsi="Arial" w:cs="Arial"/>
          <w:lang w:val="mn-MN"/>
        </w:rPr>
        <w:t xml:space="preserve"> ДНБ-ий дүнд хөдөө аж ахуйн бүтээгдэхүүн, худалдаа үйлчилгээний эзлэх байр суурь багасаж аж үйлдвэрийн эзлэх  хувь нэмэгдсэн байна. Улсын хэмжээний ДНБ-ий 2.0 хувийг Дорнод аймаг үйлдв</w:t>
      </w:r>
      <w:r w:rsidR="00E369B4">
        <w:rPr>
          <w:rFonts w:ascii="Arial" w:hAnsi="Arial" w:cs="Arial"/>
          <w:lang w:val="mn-MN"/>
        </w:rPr>
        <w:t>эрлэж байна. Аймгийн ДНБ-ий 14.5 хувийг хөдөө аж ахуй, 67.5 хувийг аж үйлдвэр, 18</w:t>
      </w:r>
      <w:r w:rsidR="00F04BAA" w:rsidRPr="00842624">
        <w:rPr>
          <w:rFonts w:ascii="Arial" w:hAnsi="Arial" w:cs="Arial"/>
          <w:lang w:val="mn-MN"/>
        </w:rPr>
        <w:t>.9 хувийг бусад үылчилгээний салбар эзэлж байна.</w:t>
      </w:r>
    </w:p>
    <w:p w:rsidR="00255A2B" w:rsidRDefault="00255A2B" w:rsidP="000B049B">
      <w:pPr>
        <w:jc w:val="center"/>
        <w:rPr>
          <w:rFonts w:ascii="Arial" w:hAnsi="Arial" w:cs="Arial"/>
          <w:b/>
          <w:color w:val="000000"/>
        </w:rPr>
      </w:pPr>
    </w:p>
    <w:p w:rsidR="0053365D" w:rsidRDefault="0053365D" w:rsidP="000B049B">
      <w:pPr>
        <w:jc w:val="center"/>
        <w:rPr>
          <w:rFonts w:ascii="Arial" w:hAnsi="Arial" w:cs="Arial"/>
          <w:b/>
          <w:color w:val="000000"/>
        </w:rPr>
      </w:pPr>
    </w:p>
    <w:p w:rsidR="0053365D" w:rsidRDefault="0053365D" w:rsidP="000B049B">
      <w:pPr>
        <w:jc w:val="center"/>
        <w:rPr>
          <w:rFonts w:ascii="Arial" w:hAnsi="Arial" w:cs="Arial"/>
          <w:b/>
          <w:color w:val="000000"/>
        </w:rPr>
      </w:pPr>
    </w:p>
    <w:p w:rsidR="00F04BAA" w:rsidRPr="00842624" w:rsidRDefault="00F04BAA" w:rsidP="000B049B">
      <w:pPr>
        <w:jc w:val="center"/>
        <w:rPr>
          <w:rFonts w:ascii="Arial" w:hAnsi="Arial" w:cs="Arial"/>
          <w:color w:val="000000"/>
          <w:lang w:val="mn-MN"/>
        </w:rPr>
      </w:pPr>
      <w:r w:rsidRPr="00842624">
        <w:rPr>
          <w:rFonts w:ascii="Arial" w:hAnsi="Arial" w:cs="Arial"/>
          <w:b/>
          <w:color w:val="000000"/>
        </w:rPr>
        <w:t>НИЙТ ҮЙЛДВЭРЛЭЛ, ДОТООДЫН НИЙТ БҮТЭЭГДЭХҮҮН</w:t>
      </w:r>
      <w:proofErr w:type="gramStart"/>
      <w:r w:rsidR="000B049B">
        <w:rPr>
          <w:rFonts w:ascii="Arial" w:hAnsi="Arial" w:cs="Arial"/>
          <w:b/>
          <w:color w:val="000000"/>
          <w:lang w:val="mn-MN"/>
        </w:rPr>
        <w:t>,</w:t>
      </w:r>
      <w:r w:rsidR="000B049B" w:rsidRPr="00842624">
        <w:rPr>
          <w:rFonts w:ascii="Arial" w:hAnsi="Arial" w:cs="Arial"/>
          <w:color w:val="000000"/>
        </w:rPr>
        <w:t>оны</w:t>
      </w:r>
      <w:proofErr w:type="gramEnd"/>
      <w:r w:rsidR="000B049B" w:rsidRPr="00842624">
        <w:rPr>
          <w:rFonts w:ascii="Arial" w:hAnsi="Arial" w:cs="Arial"/>
          <w:color w:val="000000"/>
        </w:rPr>
        <w:t xml:space="preserve"> үнээр, тэрбум төг</w:t>
      </w:r>
    </w:p>
    <w:tbl>
      <w:tblPr>
        <w:tblW w:w="9808" w:type="dxa"/>
        <w:tblInd w:w="103" w:type="dxa"/>
        <w:tblLook w:val="04A0" w:firstRow="1" w:lastRow="0" w:firstColumn="1" w:lastColumn="0" w:noHBand="0" w:noVBand="1"/>
      </w:tblPr>
      <w:tblGrid>
        <w:gridCol w:w="3896"/>
        <w:gridCol w:w="1089"/>
        <w:gridCol w:w="1712"/>
        <w:gridCol w:w="1555"/>
        <w:gridCol w:w="1556"/>
      </w:tblGrid>
      <w:tr w:rsidR="00F04BAA" w:rsidRPr="000B049B" w:rsidTr="000B049B">
        <w:trPr>
          <w:trHeight w:val="80"/>
        </w:trPr>
        <w:tc>
          <w:tcPr>
            <w:tcW w:w="3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BAA" w:rsidRPr="00E67BCE" w:rsidRDefault="00F04BAA" w:rsidP="005226BA">
            <w:pPr>
              <w:jc w:val="center"/>
              <w:rPr>
                <w:rFonts w:ascii="Arial" w:hAnsi="Arial" w:cs="Arial"/>
                <w:color w:val="000000"/>
                <w:sz w:val="20"/>
                <w:szCs w:val="20"/>
              </w:rPr>
            </w:pPr>
            <w:r w:rsidRPr="00E67BCE">
              <w:rPr>
                <w:rFonts w:ascii="Arial" w:hAnsi="Arial" w:cs="Arial"/>
                <w:color w:val="000000"/>
                <w:sz w:val="20"/>
                <w:szCs w:val="20"/>
              </w:rPr>
              <w:t>Он</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F04BAA" w:rsidRPr="00E67BCE" w:rsidRDefault="00F04BAA" w:rsidP="0009199D">
            <w:pPr>
              <w:jc w:val="right"/>
              <w:rPr>
                <w:rFonts w:ascii="Arial" w:hAnsi="Arial" w:cs="Arial"/>
                <w:color w:val="000000"/>
                <w:sz w:val="20"/>
                <w:szCs w:val="20"/>
              </w:rPr>
            </w:pPr>
            <w:r w:rsidRPr="00E67BCE">
              <w:rPr>
                <w:rFonts w:ascii="Arial" w:hAnsi="Arial" w:cs="Arial"/>
                <w:color w:val="000000"/>
                <w:sz w:val="20"/>
                <w:szCs w:val="20"/>
              </w:rPr>
              <w:t>2010</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F04BAA" w:rsidRPr="00E67BCE" w:rsidRDefault="00F04BAA" w:rsidP="0009199D">
            <w:pPr>
              <w:jc w:val="right"/>
              <w:rPr>
                <w:rFonts w:ascii="Arial" w:hAnsi="Arial" w:cs="Arial"/>
                <w:color w:val="000000"/>
                <w:sz w:val="20"/>
                <w:szCs w:val="20"/>
              </w:rPr>
            </w:pPr>
            <w:r w:rsidRPr="00E67BCE">
              <w:rPr>
                <w:rFonts w:ascii="Arial" w:hAnsi="Arial" w:cs="Arial"/>
                <w:color w:val="000000"/>
                <w:sz w:val="20"/>
                <w:szCs w:val="20"/>
              </w:rPr>
              <w:t>2011</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rsidR="00F04BAA" w:rsidRPr="00E67BCE" w:rsidRDefault="00F04BAA" w:rsidP="0009199D">
            <w:pPr>
              <w:jc w:val="right"/>
              <w:rPr>
                <w:rFonts w:ascii="Arial" w:hAnsi="Arial" w:cs="Arial"/>
                <w:color w:val="000000"/>
                <w:sz w:val="20"/>
                <w:szCs w:val="20"/>
              </w:rPr>
            </w:pPr>
            <w:r w:rsidRPr="00E67BCE">
              <w:rPr>
                <w:rFonts w:ascii="Arial" w:hAnsi="Arial" w:cs="Arial"/>
                <w:color w:val="000000"/>
                <w:sz w:val="20"/>
                <w:szCs w:val="20"/>
              </w:rPr>
              <w:t>2012</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F04BAA" w:rsidRPr="0009199D" w:rsidRDefault="00F04BAA" w:rsidP="0009199D">
            <w:pPr>
              <w:jc w:val="right"/>
              <w:rPr>
                <w:rFonts w:ascii="Arial" w:hAnsi="Arial" w:cs="Arial"/>
                <w:color w:val="000000"/>
                <w:sz w:val="20"/>
                <w:szCs w:val="20"/>
                <w:lang w:val="mn-MN"/>
              </w:rPr>
            </w:pPr>
            <w:r w:rsidRPr="00E67BCE">
              <w:rPr>
                <w:rFonts w:ascii="Arial" w:hAnsi="Arial" w:cs="Arial"/>
                <w:color w:val="000000"/>
                <w:sz w:val="20"/>
                <w:szCs w:val="20"/>
              </w:rPr>
              <w:t>2013</w:t>
            </w:r>
          </w:p>
        </w:tc>
      </w:tr>
      <w:tr w:rsidR="00F04BAA" w:rsidRPr="000B049B" w:rsidTr="000B049B">
        <w:trPr>
          <w:trHeight w:val="350"/>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rPr>
                <w:rFonts w:ascii="Arial" w:hAnsi="Arial" w:cs="Arial"/>
                <w:color w:val="000000"/>
                <w:sz w:val="20"/>
                <w:szCs w:val="20"/>
              </w:rPr>
            </w:pPr>
            <w:r w:rsidRPr="00E67BCE">
              <w:rPr>
                <w:rFonts w:ascii="Arial" w:hAnsi="Arial" w:cs="Arial"/>
                <w:color w:val="000000"/>
                <w:sz w:val="20"/>
                <w:szCs w:val="20"/>
              </w:rPr>
              <w:t>Нийт үйлдвэрлэл</w:t>
            </w:r>
          </w:p>
        </w:tc>
        <w:tc>
          <w:tcPr>
            <w:tcW w:w="108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303.5</w:t>
            </w:r>
          </w:p>
        </w:tc>
        <w:tc>
          <w:tcPr>
            <w:tcW w:w="1712"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477.8</w:t>
            </w:r>
          </w:p>
        </w:tc>
        <w:tc>
          <w:tcPr>
            <w:tcW w:w="1555"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624.7</w:t>
            </w:r>
          </w:p>
        </w:tc>
        <w:tc>
          <w:tcPr>
            <w:tcW w:w="155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1075</w:t>
            </w:r>
          </w:p>
        </w:tc>
      </w:tr>
      <w:tr w:rsidR="00F04BAA" w:rsidRPr="000B049B" w:rsidTr="000B049B">
        <w:trPr>
          <w:trHeight w:val="27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rPr>
                <w:rFonts w:ascii="Arial" w:hAnsi="Arial" w:cs="Arial"/>
                <w:color w:val="000000"/>
                <w:sz w:val="20"/>
                <w:szCs w:val="20"/>
              </w:rPr>
            </w:pPr>
            <w:r w:rsidRPr="00E67BCE">
              <w:rPr>
                <w:rFonts w:ascii="Arial" w:hAnsi="Arial" w:cs="Arial"/>
                <w:color w:val="000000"/>
                <w:sz w:val="20"/>
                <w:szCs w:val="20"/>
              </w:rPr>
              <w:t>Завсрын хэрэглээ</w:t>
            </w:r>
          </w:p>
        </w:tc>
        <w:tc>
          <w:tcPr>
            <w:tcW w:w="108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164.2</w:t>
            </w:r>
          </w:p>
        </w:tc>
        <w:tc>
          <w:tcPr>
            <w:tcW w:w="1712"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269.1</w:t>
            </w:r>
          </w:p>
        </w:tc>
        <w:tc>
          <w:tcPr>
            <w:tcW w:w="1555"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377.3</w:t>
            </w:r>
          </w:p>
        </w:tc>
        <w:tc>
          <w:tcPr>
            <w:tcW w:w="155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692.9</w:t>
            </w:r>
          </w:p>
        </w:tc>
      </w:tr>
      <w:tr w:rsidR="00F04BAA" w:rsidRPr="000B049B" w:rsidTr="000B049B">
        <w:trPr>
          <w:trHeight w:val="193"/>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rPr>
                <w:rFonts w:ascii="Arial" w:hAnsi="Arial" w:cs="Arial"/>
                <w:color w:val="000000"/>
                <w:sz w:val="20"/>
                <w:szCs w:val="20"/>
              </w:rPr>
            </w:pPr>
            <w:r w:rsidRPr="00E67BCE">
              <w:rPr>
                <w:rFonts w:ascii="Arial" w:hAnsi="Arial" w:cs="Arial"/>
                <w:color w:val="000000"/>
                <w:sz w:val="20"/>
                <w:szCs w:val="20"/>
              </w:rPr>
              <w:t>Дотоодын нийт бүтээгдэхүүн</w:t>
            </w:r>
          </w:p>
        </w:tc>
        <w:tc>
          <w:tcPr>
            <w:tcW w:w="108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139.3</w:t>
            </w:r>
          </w:p>
        </w:tc>
        <w:tc>
          <w:tcPr>
            <w:tcW w:w="1712"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208.6</w:t>
            </w:r>
          </w:p>
        </w:tc>
        <w:tc>
          <w:tcPr>
            <w:tcW w:w="1555"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247.3</w:t>
            </w:r>
          </w:p>
        </w:tc>
        <w:tc>
          <w:tcPr>
            <w:tcW w:w="155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382</w:t>
            </w:r>
          </w:p>
        </w:tc>
      </w:tr>
      <w:tr w:rsidR="00F04BAA" w:rsidRPr="000B049B" w:rsidTr="000B049B">
        <w:trPr>
          <w:trHeight w:val="413"/>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rPr>
                <w:rFonts w:ascii="Arial" w:hAnsi="Arial" w:cs="Arial"/>
                <w:color w:val="000000"/>
                <w:sz w:val="20"/>
                <w:szCs w:val="20"/>
              </w:rPr>
            </w:pPr>
            <w:r w:rsidRPr="00E67BCE">
              <w:rPr>
                <w:rFonts w:ascii="Arial" w:hAnsi="Arial" w:cs="Arial"/>
                <w:color w:val="000000"/>
                <w:sz w:val="20"/>
                <w:szCs w:val="20"/>
              </w:rPr>
              <w:t>Нийт үйлдвэрлэл эзлэх хувь</w:t>
            </w:r>
          </w:p>
        </w:tc>
        <w:tc>
          <w:tcPr>
            <w:tcW w:w="108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100</w:t>
            </w:r>
          </w:p>
        </w:tc>
        <w:tc>
          <w:tcPr>
            <w:tcW w:w="1712"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100</w:t>
            </w:r>
          </w:p>
        </w:tc>
        <w:tc>
          <w:tcPr>
            <w:tcW w:w="1555"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100</w:t>
            </w:r>
          </w:p>
        </w:tc>
        <w:tc>
          <w:tcPr>
            <w:tcW w:w="155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100</w:t>
            </w:r>
          </w:p>
        </w:tc>
      </w:tr>
      <w:tr w:rsidR="00F04BAA" w:rsidRPr="000B049B" w:rsidTr="000B049B">
        <w:trPr>
          <w:trHeight w:val="335"/>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rPr>
                <w:rFonts w:ascii="Arial" w:hAnsi="Arial" w:cs="Arial"/>
                <w:color w:val="000000"/>
                <w:sz w:val="20"/>
                <w:szCs w:val="20"/>
              </w:rPr>
            </w:pPr>
            <w:r w:rsidRPr="00E67BCE">
              <w:rPr>
                <w:rFonts w:ascii="Arial" w:hAnsi="Arial" w:cs="Arial"/>
                <w:color w:val="000000"/>
                <w:sz w:val="20"/>
                <w:szCs w:val="20"/>
              </w:rPr>
              <w:t>Завсрын хэрэглээ</w:t>
            </w:r>
          </w:p>
        </w:tc>
        <w:tc>
          <w:tcPr>
            <w:tcW w:w="108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54.1</w:t>
            </w:r>
          </w:p>
        </w:tc>
        <w:tc>
          <w:tcPr>
            <w:tcW w:w="1712"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56.3</w:t>
            </w:r>
          </w:p>
        </w:tc>
        <w:tc>
          <w:tcPr>
            <w:tcW w:w="1555"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60.4</w:t>
            </w:r>
          </w:p>
        </w:tc>
        <w:tc>
          <w:tcPr>
            <w:tcW w:w="155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64.5</w:t>
            </w:r>
          </w:p>
        </w:tc>
      </w:tr>
      <w:tr w:rsidR="00F04BAA" w:rsidRPr="000B049B" w:rsidTr="000B049B">
        <w:trPr>
          <w:trHeight w:val="257"/>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F04BAA" w:rsidRPr="00E67BCE" w:rsidRDefault="00F04BAA" w:rsidP="005226BA">
            <w:pPr>
              <w:rPr>
                <w:rFonts w:ascii="Arial" w:hAnsi="Arial" w:cs="Arial"/>
                <w:color w:val="000000"/>
                <w:sz w:val="20"/>
                <w:szCs w:val="20"/>
              </w:rPr>
            </w:pPr>
            <w:r w:rsidRPr="00E67BCE">
              <w:rPr>
                <w:rFonts w:ascii="Arial" w:hAnsi="Arial" w:cs="Arial"/>
                <w:color w:val="000000"/>
                <w:sz w:val="20"/>
                <w:szCs w:val="20"/>
              </w:rPr>
              <w:t>Дотоодын нийт бүтээгдэхүүн</w:t>
            </w:r>
          </w:p>
        </w:tc>
        <w:tc>
          <w:tcPr>
            <w:tcW w:w="1089"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45.9</w:t>
            </w:r>
          </w:p>
        </w:tc>
        <w:tc>
          <w:tcPr>
            <w:tcW w:w="1712"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43.7</w:t>
            </w:r>
          </w:p>
        </w:tc>
        <w:tc>
          <w:tcPr>
            <w:tcW w:w="1555"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39.6</w:t>
            </w:r>
          </w:p>
        </w:tc>
        <w:tc>
          <w:tcPr>
            <w:tcW w:w="1556" w:type="dxa"/>
            <w:tcBorders>
              <w:top w:val="nil"/>
              <w:left w:val="nil"/>
              <w:bottom w:val="single" w:sz="4" w:space="0" w:color="auto"/>
              <w:right w:val="single" w:sz="4" w:space="0" w:color="auto"/>
            </w:tcBorders>
            <w:shd w:val="clear" w:color="auto" w:fill="auto"/>
            <w:noWrap/>
            <w:vAlign w:val="bottom"/>
            <w:hideMark/>
          </w:tcPr>
          <w:p w:rsidR="00F04BAA" w:rsidRPr="00E67BCE" w:rsidRDefault="00F04BAA" w:rsidP="005226BA">
            <w:pPr>
              <w:jc w:val="right"/>
              <w:rPr>
                <w:rFonts w:ascii="Arial" w:hAnsi="Arial" w:cs="Arial"/>
                <w:color w:val="000000"/>
                <w:sz w:val="20"/>
                <w:szCs w:val="20"/>
              </w:rPr>
            </w:pPr>
            <w:r w:rsidRPr="00E67BCE">
              <w:rPr>
                <w:rFonts w:ascii="Arial" w:hAnsi="Arial" w:cs="Arial"/>
                <w:color w:val="000000"/>
                <w:sz w:val="20"/>
                <w:szCs w:val="20"/>
              </w:rPr>
              <w:t>35.5</w:t>
            </w:r>
          </w:p>
        </w:tc>
      </w:tr>
      <w:tr w:rsidR="000B049B" w:rsidRPr="000B049B" w:rsidTr="000B049B">
        <w:trPr>
          <w:trHeight w:val="221"/>
        </w:trPr>
        <w:tc>
          <w:tcPr>
            <w:tcW w:w="3896" w:type="dxa"/>
            <w:tcBorders>
              <w:top w:val="nil"/>
              <w:left w:val="single" w:sz="4" w:space="0" w:color="auto"/>
              <w:bottom w:val="single" w:sz="4" w:space="0" w:color="auto"/>
              <w:right w:val="single" w:sz="4" w:space="0" w:color="auto"/>
            </w:tcBorders>
            <w:shd w:val="clear" w:color="auto" w:fill="auto"/>
            <w:vAlign w:val="bottom"/>
            <w:hideMark/>
          </w:tcPr>
          <w:p w:rsidR="000B049B" w:rsidRPr="00E67BCE" w:rsidRDefault="000B049B" w:rsidP="00C15091">
            <w:pPr>
              <w:rPr>
                <w:rFonts w:ascii="Arial" w:hAnsi="Arial" w:cs="Arial"/>
                <w:color w:val="000000"/>
                <w:sz w:val="20"/>
                <w:szCs w:val="20"/>
                <w:lang w:val="mn-MN"/>
              </w:rPr>
            </w:pPr>
            <w:r w:rsidRPr="00E67BCE">
              <w:rPr>
                <w:rFonts w:ascii="Arial" w:hAnsi="Arial" w:cs="Arial"/>
                <w:color w:val="000000"/>
                <w:sz w:val="20"/>
                <w:szCs w:val="20"/>
              </w:rPr>
              <w:t>Дорнод аймаг</w:t>
            </w:r>
            <w:r w:rsidRPr="00E67BCE">
              <w:rPr>
                <w:rFonts w:ascii="Arial" w:hAnsi="Arial" w:cs="Arial"/>
                <w:color w:val="000000"/>
                <w:sz w:val="20"/>
                <w:szCs w:val="20"/>
                <w:lang w:val="mn-MN"/>
              </w:rPr>
              <w:t xml:space="preserve"> /Нэг хүнд ноогдох мян.төг/</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1997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2986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3496.3</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5350.4</w:t>
            </w:r>
          </w:p>
        </w:tc>
      </w:tr>
      <w:tr w:rsidR="000B049B" w:rsidRPr="000B049B" w:rsidTr="000B049B">
        <w:trPr>
          <w:trHeight w:val="228"/>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0B049B" w:rsidRPr="00E67BCE" w:rsidRDefault="000B049B" w:rsidP="00C15091">
            <w:pPr>
              <w:rPr>
                <w:rFonts w:ascii="Arial" w:hAnsi="Arial" w:cs="Arial"/>
                <w:color w:val="000000"/>
                <w:sz w:val="20"/>
                <w:szCs w:val="20"/>
              </w:rPr>
            </w:pPr>
            <w:r w:rsidRPr="00E67BCE">
              <w:rPr>
                <w:rFonts w:ascii="Arial" w:hAnsi="Arial" w:cs="Arial"/>
                <w:color w:val="000000"/>
                <w:sz w:val="20"/>
                <w:szCs w:val="20"/>
              </w:rPr>
              <w:t>Зүүн бүс</w:t>
            </w:r>
            <w:r w:rsidRPr="00E67BCE">
              <w:rPr>
                <w:rFonts w:ascii="Arial" w:hAnsi="Arial" w:cs="Arial"/>
                <w:color w:val="000000"/>
                <w:sz w:val="20"/>
                <w:szCs w:val="20"/>
                <w:lang w:val="mn-MN"/>
              </w:rPr>
              <w:t>/Нэг хүнд ноогдох мян.төг/</w:t>
            </w:r>
          </w:p>
        </w:tc>
        <w:tc>
          <w:tcPr>
            <w:tcW w:w="1089" w:type="dxa"/>
            <w:tcBorders>
              <w:top w:val="nil"/>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2103</w:t>
            </w:r>
          </w:p>
        </w:tc>
        <w:tc>
          <w:tcPr>
            <w:tcW w:w="1712" w:type="dxa"/>
            <w:tcBorders>
              <w:top w:val="nil"/>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2905</w:t>
            </w:r>
          </w:p>
        </w:tc>
        <w:tc>
          <w:tcPr>
            <w:tcW w:w="1555" w:type="dxa"/>
            <w:tcBorders>
              <w:top w:val="nil"/>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3622.9</w:t>
            </w:r>
          </w:p>
        </w:tc>
        <w:tc>
          <w:tcPr>
            <w:tcW w:w="1556" w:type="dxa"/>
            <w:tcBorders>
              <w:top w:val="nil"/>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4844</w:t>
            </w:r>
          </w:p>
        </w:tc>
      </w:tr>
      <w:tr w:rsidR="000B049B" w:rsidRPr="000B049B" w:rsidTr="000B049B">
        <w:trPr>
          <w:trHeight w:val="77"/>
        </w:trPr>
        <w:tc>
          <w:tcPr>
            <w:tcW w:w="3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49B" w:rsidRPr="00E67BCE" w:rsidRDefault="000B049B" w:rsidP="00C15091">
            <w:pPr>
              <w:rPr>
                <w:rFonts w:ascii="Arial" w:hAnsi="Arial" w:cs="Arial"/>
                <w:color w:val="000000"/>
                <w:sz w:val="20"/>
                <w:szCs w:val="20"/>
              </w:rPr>
            </w:pPr>
            <w:r w:rsidRPr="00E67BCE">
              <w:rPr>
                <w:rFonts w:ascii="Arial" w:hAnsi="Arial" w:cs="Arial"/>
                <w:color w:val="000000"/>
                <w:sz w:val="20"/>
                <w:szCs w:val="20"/>
              </w:rPr>
              <w:t>Улсын түвшин</w:t>
            </w:r>
            <w:r w:rsidRPr="00E67BCE">
              <w:rPr>
                <w:rFonts w:ascii="Arial" w:hAnsi="Arial" w:cs="Arial"/>
                <w:color w:val="000000"/>
                <w:sz w:val="20"/>
                <w:szCs w:val="20"/>
                <w:lang w:val="mn-MN"/>
              </w:rPr>
              <w:t>/Нэг хүнд ноогдох мян.төг/</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3563</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4728</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5876.8</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0B049B" w:rsidRPr="00E67BCE" w:rsidRDefault="000B049B" w:rsidP="00C15091">
            <w:pPr>
              <w:jc w:val="right"/>
              <w:rPr>
                <w:rFonts w:ascii="Arial" w:hAnsi="Arial" w:cs="Arial"/>
                <w:color w:val="000000"/>
                <w:sz w:val="20"/>
                <w:szCs w:val="20"/>
              </w:rPr>
            </w:pPr>
            <w:r w:rsidRPr="00E67BCE">
              <w:rPr>
                <w:rFonts w:ascii="Arial" w:hAnsi="Arial" w:cs="Arial"/>
                <w:color w:val="000000"/>
                <w:sz w:val="20"/>
                <w:szCs w:val="20"/>
              </w:rPr>
              <w:t>6595</w:t>
            </w:r>
          </w:p>
        </w:tc>
      </w:tr>
    </w:tbl>
    <w:p w:rsidR="00F04BAA" w:rsidRPr="000B049B" w:rsidRDefault="00E67BCE" w:rsidP="000B049B">
      <w:pPr>
        <w:tabs>
          <w:tab w:val="left" w:pos="2550"/>
        </w:tabs>
        <w:spacing w:line="360" w:lineRule="auto"/>
        <w:jc w:val="both"/>
        <w:rPr>
          <w:rFonts w:ascii="Arial" w:hAnsi="Arial" w:cs="Arial"/>
          <w:sz w:val="20"/>
          <w:szCs w:val="20"/>
          <w:lang w:val="mn-MN"/>
        </w:rPr>
      </w:pP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sidR="0049135B">
        <w:rPr>
          <w:rFonts w:ascii="Arial" w:hAnsi="Arial" w:cs="Arial"/>
          <w:sz w:val="20"/>
          <w:szCs w:val="20"/>
          <w:lang w:val="mn-MN"/>
        </w:rPr>
        <w:t>Хүснэгт №</w:t>
      </w:r>
      <w:r w:rsidR="00EB7C44">
        <w:rPr>
          <w:rFonts w:ascii="Arial" w:hAnsi="Arial" w:cs="Arial"/>
          <w:sz w:val="20"/>
          <w:szCs w:val="20"/>
          <w:lang w:val="mn-MN"/>
        </w:rPr>
        <w:t>7</w:t>
      </w:r>
    </w:p>
    <w:p w:rsidR="0009199D" w:rsidRDefault="00F04BAA" w:rsidP="00F04BAA">
      <w:pPr>
        <w:tabs>
          <w:tab w:val="left" w:pos="2550"/>
        </w:tabs>
        <w:spacing w:line="360" w:lineRule="auto"/>
        <w:jc w:val="both"/>
        <w:rPr>
          <w:rFonts w:ascii="Arial" w:hAnsi="Arial" w:cs="Arial"/>
          <w:lang w:val="mn-MN"/>
        </w:rPr>
      </w:pPr>
      <w:r w:rsidRPr="00842624">
        <w:rPr>
          <w:rFonts w:ascii="Arial" w:hAnsi="Arial" w:cs="Arial"/>
          <w:lang w:val="mn-MN"/>
        </w:rPr>
        <w:t xml:space="preserve">         2013 онд аймгийн нийт үйлдвэрлэл 1074.9 тэрбум төгрөг, үүнээс завсрын хэрэглээ 692.9 тэрбум төгрөг, дотоодын нийт бүтээгдэхүүн 382.0 тэрбум төгрөг хүрч өмнөх оныхоос 54.5 хувь буву 134.7 тэрбум төгрөгөөр өссөн байна. Нийт үйлдвэрлэлийн 64,5 хувийг завсрын хэрэглээ, 35.5 хувийг ДНБ эзэлж байна. Аймгийн нэг хүнд дунджаар 5350.4 мянган төгрөгийн ДНБ ногдож байгаа нь зүүн бүсийн дунджаас 506.4 мянган төгрөгөөр дээгүүр байгаа бол улсын дундажаас 1244.3 мянган төгрөгөөр доогуур байна.</w:t>
      </w:r>
    </w:p>
    <w:p w:rsidR="008A4D6D" w:rsidRDefault="00C266E0" w:rsidP="00210A5E">
      <w:pPr>
        <w:tabs>
          <w:tab w:val="left" w:pos="2550"/>
        </w:tabs>
        <w:spacing w:line="360" w:lineRule="auto"/>
        <w:jc w:val="right"/>
        <w:rPr>
          <w:rFonts w:ascii="Arial" w:hAnsi="Arial" w:cs="Arial"/>
        </w:rPr>
      </w:pPr>
      <w:r>
        <w:rPr>
          <w:rFonts w:ascii="Arial" w:hAnsi="Arial" w:cs="Arial"/>
          <w:lang w:val="mn-MN"/>
        </w:rPr>
        <w:tab/>
      </w:r>
      <w:r>
        <w:rPr>
          <w:rFonts w:ascii="Arial" w:hAnsi="Arial" w:cs="Arial"/>
          <w:lang w:val="mn-MN"/>
        </w:rPr>
        <w:tab/>
      </w:r>
      <w:r>
        <w:rPr>
          <w:rFonts w:ascii="Arial" w:hAnsi="Arial" w:cs="Arial"/>
          <w:lang w:val="mn-MN"/>
        </w:rPr>
        <w:tab/>
      </w:r>
    </w:p>
    <w:p w:rsidR="008A4D6D" w:rsidRDefault="008A4D6D" w:rsidP="00210A5E">
      <w:pPr>
        <w:tabs>
          <w:tab w:val="left" w:pos="2550"/>
        </w:tabs>
        <w:spacing w:line="360" w:lineRule="auto"/>
        <w:jc w:val="right"/>
        <w:rPr>
          <w:rFonts w:ascii="Arial" w:hAnsi="Arial" w:cs="Arial"/>
        </w:rPr>
      </w:pPr>
    </w:p>
    <w:p w:rsidR="008A4D6D" w:rsidRDefault="008A4D6D" w:rsidP="00210A5E">
      <w:pPr>
        <w:tabs>
          <w:tab w:val="left" w:pos="2550"/>
        </w:tabs>
        <w:spacing w:line="360" w:lineRule="auto"/>
        <w:jc w:val="right"/>
        <w:rPr>
          <w:rFonts w:ascii="Arial" w:hAnsi="Arial" w:cs="Arial"/>
        </w:rPr>
      </w:pPr>
    </w:p>
    <w:p w:rsidR="008A4D6D" w:rsidRDefault="008A4D6D" w:rsidP="00210A5E">
      <w:pPr>
        <w:tabs>
          <w:tab w:val="left" w:pos="2550"/>
        </w:tabs>
        <w:spacing w:line="360" w:lineRule="auto"/>
        <w:jc w:val="right"/>
        <w:rPr>
          <w:rFonts w:ascii="Arial" w:hAnsi="Arial" w:cs="Arial"/>
        </w:rPr>
      </w:pPr>
    </w:p>
    <w:p w:rsidR="008A4D6D" w:rsidRDefault="008A4D6D" w:rsidP="00210A5E">
      <w:pPr>
        <w:tabs>
          <w:tab w:val="left" w:pos="2550"/>
        </w:tabs>
        <w:spacing w:line="360" w:lineRule="auto"/>
        <w:jc w:val="right"/>
        <w:rPr>
          <w:rFonts w:ascii="Arial" w:hAnsi="Arial" w:cs="Arial"/>
        </w:rPr>
      </w:pPr>
    </w:p>
    <w:p w:rsidR="00864D54" w:rsidRDefault="00864D54" w:rsidP="00210A5E">
      <w:pPr>
        <w:tabs>
          <w:tab w:val="left" w:pos="2550"/>
        </w:tabs>
        <w:spacing w:line="360" w:lineRule="auto"/>
        <w:jc w:val="right"/>
        <w:rPr>
          <w:rFonts w:ascii="Arial" w:hAnsi="Arial" w:cs="Arial"/>
        </w:rPr>
      </w:pPr>
    </w:p>
    <w:p w:rsidR="008A4D6D" w:rsidRDefault="0009199D" w:rsidP="008A4D6D">
      <w:pPr>
        <w:tabs>
          <w:tab w:val="left" w:pos="2550"/>
        </w:tabs>
        <w:spacing w:line="360" w:lineRule="auto"/>
        <w:jc w:val="right"/>
        <w:rPr>
          <w:rFonts w:ascii="Arial" w:hAnsi="Arial" w:cs="Arial"/>
          <w:sz w:val="20"/>
          <w:szCs w:val="20"/>
        </w:rPr>
      </w:pPr>
      <w:r w:rsidRPr="00842624">
        <w:rPr>
          <w:rFonts w:ascii="Arial" w:hAnsi="Arial" w:cs="Arial"/>
          <w:sz w:val="20"/>
          <w:szCs w:val="20"/>
          <w:lang w:val="mn-MN"/>
        </w:rPr>
        <w:lastRenderedPageBreak/>
        <w:t>Зураг№1</w:t>
      </w:r>
      <w:r w:rsidR="00EB7C44">
        <w:rPr>
          <w:rFonts w:ascii="Arial" w:hAnsi="Arial" w:cs="Arial"/>
          <w:sz w:val="20"/>
          <w:szCs w:val="20"/>
          <w:lang w:val="mn-MN"/>
        </w:rPr>
        <w:t>1</w:t>
      </w:r>
    </w:p>
    <w:p w:rsidR="0009199D" w:rsidRPr="008A4D6D" w:rsidRDefault="00C266E0" w:rsidP="008A4D6D">
      <w:pPr>
        <w:tabs>
          <w:tab w:val="left" w:pos="2550"/>
        </w:tabs>
        <w:spacing w:line="360" w:lineRule="auto"/>
        <w:jc w:val="center"/>
        <w:rPr>
          <w:rFonts w:ascii="Arial" w:hAnsi="Arial" w:cs="Arial"/>
          <w:sz w:val="20"/>
          <w:szCs w:val="20"/>
          <w:lang w:val="mn-MN"/>
        </w:rPr>
      </w:pPr>
      <w:r>
        <w:rPr>
          <w:rFonts w:ascii="Arial" w:hAnsi="Arial" w:cs="Arial"/>
          <w:lang w:val="mn-MN"/>
        </w:rPr>
        <w:t>Нэг хүнд ноогдохДНБ</w:t>
      </w:r>
    </w:p>
    <w:p w:rsidR="00F04BAA" w:rsidRDefault="00F04BAA" w:rsidP="00F04BAA">
      <w:pPr>
        <w:tabs>
          <w:tab w:val="left" w:pos="2550"/>
        </w:tabs>
        <w:spacing w:line="360" w:lineRule="auto"/>
        <w:jc w:val="both"/>
        <w:rPr>
          <w:rFonts w:ascii="Arial" w:hAnsi="Arial" w:cs="Arial"/>
          <w:lang w:val="mn-MN"/>
        </w:rPr>
      </w:pPr>
      <w:r>
        <w:rPr>
          <w:rFonts w:ascii="Arial" w:hAnsi="Arial" w:cs="Arial"/>
          <w:noProof/>
        </w:rPr>
        <w:drawing>
          <wp:inline distT="0" distB="0" distL="0" distR="0">
            <wp:extent cx="5948613" cy="1443789"/>
            <wp:effectExtent l="19050" t="0" r="0" b="0"/>
            <wp:docPr id="1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4BAA" w:rsidRPr="0087540A" w:rsidRDefault="00F04BAA" w:rsidP="0009199D">
      <w:pPr>
        <w:tabs>
          <w:tab w:val="left" w:pos="2550"/>
        </w:tabs>
        <w:spacing w:line="360" w:lineRule="auto"/>
        <w:jc w:val="both"/>
        <w:rPr>
          <w:rFonts w:ascii="Arial" w:hAnsi="Arial" w:cs="Arial"/>
          <w:sz w:val="20"/>
          <w:szCs w:val="20"/>
          <w:lang w:val="mn-MN"/>
        </w:rPr>
      </w:pPr>
      <w:r w:rsidRPr="00842624">
        <w:rPr>
          <w:rFonts w:ascii="Arial" w:hAnsi="Arial" w:cs="Arial"/>
        </w:rPr>
        <w:t xml:space="preserve">Äîðíîä àéìàã íü óëñûí ò¿âøèíä </w:t>
      </w:r>
      <w:r w:rsidRPr="00842624">
        <w:rPr>
          <w:rFonts w:ascii="Arial" w:hAnsi="Arial" w:cs="Arial"/>
          <w:lang w:val="mn-MN"/>
        </w:rPr>
        <w:t xml:space="preserve">1.4 </w:t>
      </w:r>
      <w:r w:rsidRPr="00842624">
        <w:rPr>
          <w:rFonts w:ascii="Arial" w:hAnsi="Arial" w:cs="Arial"/>
        </w:rPr>
        <w:t xml:space="preserve">%-èéãá¿ðä¿¿ëñýí </w:t>
      </w:r>
      <w:proofErr w:type="gramStart"/>
      <w:r w:rsidRPr="00842624">
        <w:rPr>
          <w:rFonts w:ascii="Arial" w:hAnsi="Arial" w:cs="Arial"/>
        </w:rPr>
        <w:t>áàéíà</w:t>
      </w:r>
      <w:r w:rsidRPr="00842624">
        <w:rPr>
          <w:rFonts w:ascii="Arial" w:hAnsi="Arial" w:cs="Arial"/>
          <w:lang w:val="mn-MN"/>
        </w:rPr>
        <w:t>.</w:t>
      </w:r>
      <w:r w:rsidRPr="00842624">
        <w:rPr>
          <w:rFonts w:ascii="Arial" w:hAnsi="Arial" w:cs="Arial"/>
        </w:rPr>
        <w:t>Äîðíîä  àéìãèéí</w:t>
      </w:r>
      <w:proofErr w:type="gramEnd"/>
      <w:r w:rsidRPr="00842624">
        <w:rPr>
          <w:rFonts w:ascii="Arial" w:hAnsi="Arial" w:cs="Arial"/>
        </w:rPr>
        <w:t xml:space="preserve"> ÄÍÁ-íä  2013 îíä õºäºº àæ àõóé 21</w:t>
      </w:r>
      <w:r w:rsidRPr="00842624">
        <w:rPr>
          <w:rFonts w:ascii="Arial" w:hAnsi="Arial" w:cs="Arial"/>
          <w:lang w:val="mn-MN"/>
        </w:rPr>
        <w:t>.7</w:t>
      </w:r>
      <w:r w:rsidRPr="00842624">
        <w:rPr>
          <w:rFonts w:ascii="Arial" w:hAnsi="Arial" w:cs="Arial"/>
        </w:rPr>
        <w:t xml:space="preserve">%, àæ ¿éëäâýð </w:t>
      </w:r>
      <w:r w:rsidRPr="00842624">
        <w:rPr>
          <w:rFonts w:ascii="Arial" w:hAnsi="Arial" w:cs="Arial"/>
          <w:lang w:val="mn-MN"/>
        </w:rPr>
        <w:t>58.5</w:t>
      </w:r>
      <w:r w:rsidRPr="00842624">
        <w:rPr>
          <w:rFonts w:ascii="Arial" w:hAnsi="Arial" w:cs="Arial"/>
        </w:rPr>
        <w:t xml:space="preserve">%,  ¿éë÷èëãýýíèé ñàëáàð </w:t>
      </w:r>
      <w:r w:rsidRPr="00842624">
        <w:rPr>
          <w:rFonts w:ascii="Arial" w:hAnsi="Arial" w:cs="Arial"/>
          <w:lang w:val="mn-MN"/>
        </w:rPr>
        <w:t>19.8</w:t>
      </w:r>
      <w:r w:rsidR="0087540A">
        <w:rPr>
          <w:rFonts w:ascii="Arial" w:hAnsi="Arial" w:cs="Arial"/>
        </w:rPr>
        <w:t>%-èéã òóñ òóñ ýçýëæ</w:t>
      </w:r>
      <w:r w:rsidRPr="00842624">
        <w:rPr>
          <w:rFonts w:ascii="Arial" w:hAnsi="Arial" w:cs="Arial"/>
        </w:rPr>
        <w:t>áàéíà.</w:t>
      </w:r>
      <w:r w:rsidR="0087540A" w:rsidRPr="00842624">
        <w:rPr>
          <w:rFonts w:ascii="Arial" w:hAnsi="Arial" w:cs="Arial"/>
        </w:rPr>
        <w:t>Íýã  õ¿íä íîîãäîõ  ÄÍÁ-íèé õýìæýý íü 201</w:t>
      </w:r>
      <w:r w:rsidR="0087540A" w:rsidRPr="00842624">
        <w:rPr>
          <w:rFonts w:ascii="Arial" w:hAnsi="Arial" w:cs="Arial"/>
          <w:lang w:val="mn-MN"/>
        </w:rPr>
        <w:t>3</w:t>
      </w:r>
      <w:r w:rsidR="0087540A" w:rsidRPr="00842624">
        <w:rPr>
          <w:rFonts w:ascii="Arial" w:hAnsi="Arial" w:cs="Arial"/>
        </w:rPr>
        <w:t xml:space="preserve"> îíä  </w:t>
      </w:r>
      <w:r w:rsidR="0087540A" w:rsidRPr="00842624">
        <w:rPr>
          <w:rFonts w:ascii="Arial" w:hAnsi="Arial" w:cs="Arial"/>
          <w:lang w:val="mn-MN"/>
        </w:rPr>
        <w:t>аймгийн хувьд авч үзэхэд5350,4</w:t>
      </w:r>
      <w:r w:rsidR="0087540A" w:rsidRPr="00842624">
        <w:rPr>
          <w:rFonts w:ascii="Arial" w:hAnsi="Arial" w:cs="Arial"/>
        </w:rPr>
        <w:t xml:space="preserve"> ìÿí.òºãðºã  áîëñîí</w:t>
      </w:r>
      <w:r w:rsidR="0087540A" w:rsidRPr="00842624">
        <w:rPr>
          <w:rFonts w:ascii="Arial" w:hAnsi="Arial" w:cs="Arial"/>
          <w:lang w:val="mn-MN"/>
        </w:rPr>
        <w:t xml:space="preserve"> нь </w:t>
      </w:r>
      <w:r w:rsidR="0087540A" w:rsidRPr="00842624">
        <w:rPr>
          <w:rFonts w:ascii="Arial" w:hAnsi="Arial" w:cs="Arial"/>
        </w:rPr>
        <w:t>20</w:t>
      </w:r>
      <w:r w:rsidR="0087540A" w:rsidRPr="00842624">
        <w:rPr>
          <w:rFonts w:ascii="Arial" w:hAnsi="Arial" w:cs="Arial"/>
          <w:lang w:val="mn-MN"/>
        </w:rPr>
        <w:t>10</w:t>
      </w:r>
      <w:r w:rsidR="0087540A" w:rsidRPr="00842624">
        <w:rPr>
          <w:rFonts w:ascii="Arial" w:hAnsi="Arial" w:cs="Arial"/>
        </w:rPr>
        <w:t xml:space="preserve"> îíòîé õàðüöóóëàõàä </w:t>
      </w:r>
      <w:r w:rsidR="0087540A" w:rsidRPr="00842624">
        <w:rPr>
          <w:rFonts w:ascii="Arial" w:hAnsi="Arial" w:cs="Arial"/>
          <w:lang w:val="mn-MN"/>
        </w:rPr>
        <w:t xml:space="preserve">3553.1 </w:t>
      </w:r>
      <w:r w:rsidR="0087540A" w:rsidRPr="00842624">
        <w:rPr>
          <w:rFonts w:ascii="Arial" w:hAnsi="Arial" w:cs="Arial"/>
        </w:rPr>
        <w:t xml:space="preserve"> ìÿí òºãðºãººð ºññºí áàéíà.</w:t>
      </w:r>
    </w:p>
    <w:p w:rsidR="00FF2AFC" w:rsidRDefault="00FF2AFC" w:rsidP="00210A5E">
      <w:pPr>
        <w:spacing w:line="360" w:lineRule="auto"/>
        <w:ind w:left="720"/>
        <w:jc w:val="both"/>
        <w:rPr>
          <w:rFonts w:ascii="Arial" w:hAnsi="Arial" w:cs="Arial"/>
          <w:lang w:val="mn-MN"/>
        </w:rPr>
      </w:pPr>
      <w:r>
        <w:rPr>
          <w:rFonts w:ascii="Arial" w:hAnsi="Arial" w:cs="Arial"/>
          <w:b/>
          <w:color w:val="548DD4"/>
          <w:lang w:val="mn-MN"/>
        </w:rPr>
        <w:t>3.6 ДОРНОД АЙМГИЙН БАРИЛГА, ИХ ЗАСВАРЫН АЖЛЫН ҮЗҮҮЛЭЛТЭЭС</w:t>
      </w:r>
    </w:p>
    <w:p w:rsidR="00F04BAA" w:rsidRPr="00842624" w:rsidRDefault="00F04BAA" w:rsidP="0009199D">
      <w:pPr>
        <w:spacing w:line="360" w:lineRule="auto"/>
        <w:ind w:firstLine="720"/>
        <w:jc w:val="both"/>
        <w:rPr>
          <w:rFonts w:ascii="Arial" w:hAnsi="Arial" w:cs="Arial"/>
          <w:lang w:val="mn-MN"/>
        </w:rPr>
      </w:pPr>
      <w:r w:rsidRPr="00842624">
        <w:rPr>
          <w:rFonts w:ascii="Arial" w:hAnsi="Arial" w:cs="Arial"/>
          <w:lang w:val="mn-MN"/>
        </w:rPr>
        <w:t>Дорнод аймгийн хэмжээнд улсын болон орон нутгийн хөрөнгө оруулалт, төсөл хөтөлбөрийн хэмжээнд 201</w:t>
      </w:r>
      <w:r w:rsidRPr="00842624">
        <w:rPr>
          <w:rFonts w:ascii="Arial" w:hAnsi="Arial" w:cs="Arial"/>
        </w:rPr>
        <w:t>4</w:t>
      </w:r>
      <w:r w:rsidRPr="00842624">
        <w:rPr>
          <w:rFonts w:ascii="Arial" w:hAnsi="Arial" w:cs="Arial"/>
          <w:lang w:val="mn-MN"/>
        </w:rPr>
        <w:t xml:space="preserve"> онд нийт </w:t>
      </w:r>
      <w:r w:rsidRPr="00842624">
        <w:rPr>
          <w:rFonts w:ascii="Arial" w:hAnsi="Arial" w:cs="Arial"/>
        </w:rPr>
        <w:t>40</w:t>
      </w:r>
      <w:r w:rsidRPr="00842624">
        <w:rPr>
          <w:rFonts w:ascii="Arial" w:hAnsi="Arial" w:cs="Arial"/>
          <w:lang w:val="mn-MN"/>
        </w:rPr>
        <w:t xml:space="preserve"> гаруй аж ахуй нэгж байгууллага </w:t>
      </w:r>
      <w:r w:rsidRPr="00842624">
        <w:rPr>
          <w:rFonts w:ascii="Arial" w:hAnsi="Arial" w:cs="Arial"/>
        </w:rPr>
        <w:t>6</w:t>
      </w:r>
      <w:r w:rsidRPr="00842624">
        <w:rPr>
          <w:rFonts w:ascii="Arial" w:hAnsi="Arial" w:cs="Arial"/>
          <w:lang w:val="mn-MN"/>
        </w:rPr>
        <w:t>5</w:t>
      </w:r>
      <w:r w:rsidRPr="00842624">
        <w:rPr>
          <w:rFonts w:ascii="Arial" w:hAnsi="Arial" w:cs="Arial"/>
        </w:rPr>
        <w:t>.5</w:t>
      </w:r>
      <w:r w:rsidRPr="00842624">
        <w:rPr>
          <w:rFonts w:ascii="Arial" w:hAnsi="Arial" w:cs="Arial"/>
          <w:lang w:val="mn-MN"/>
        </w:rPr>
        <w:t xml:space="preserve"> тэрбум төгрөгийн барилга угсралт, их засварын ажил хийж гүйцэтгэсэн байна. </w:t>
      </w:r>
    </w:p>
    <w:p w:rsidR="00F04BAA" w:rsidRPr="00842624" w:rsidRDefault="00F04BAA" w:rsidP="0009199D">
      <w:pPr>
        <w:spacing w:line="360" w:lineRule="auto"/>
        <w:jc w:val="both"/>
        <w:rPr>
          <w:rFonts w:ascii="Arial" w:hAnsi="Arial" w:cs="Arial"/>
          <w:lang w:val="mn-MN"/>
        </w:rPr>
      </w:pPr>
      <w:r w:rsidRPr="00842624">
        <w:rPr>
          <w:rFonts w:ascii="Arial" w:hAnsi="Arial" w:cs="Arial"/>
          <w:lang w:val="mn-MN"/>
        </w:rPr>
        <w:tab/>
        <w:t>201</w:t>
      </w:r>
      <w:r w:rsidRPr="00842624">
        <w:rPr>
          <w:rFonts w:ascii="Arial" w:hAnsi="Arial" w:cs="Arial"/>
        </w:rPr>
        <w:t>4</w:t>
      </w:r>
      <w:r w:rsidRPr="00842624">
        <w:rPr>
          <w:rFonts w:ascii="Arial" w:hAnsi="Arial" w:cs="Arial"/>
          <w:lang w:val="mn-MN"/>
        </w:rPr>
        <w:t xml:space="preserve"> оны жилийн эцсийн байдлаар аймгийн хэмжээнд нийт баригдсан орон сууцны барилгыг төрлөөр нь авч үзвэл  угсармал, тоосгон, блокон хийцтэйгээр баригдсан байна. Нийт баригдсан орон сууц болон эрчим хүч, зам, шугам шүлжээ, сургууль соёл, үйлчилгээний барилга байгууламж болон их засварын ажлуудыг Дорнод аймгийн барилгын аж ахуйн нэгжүүд хийж гүйцэтгэсэн.</w:t>
      </w:r>
    </w:p>
    <w:p w:rsidR="00F04BAA" w:rsidRPr="00842624" w:rsidRDefault="00F04BAA" w:rsidP="0009199D">
      <w:pPr>
        <w:spacing w:line="360" w:lineRule="auto"/>
        <w:ind w:firstLine="720"/>
        <w:jc w:val="both"/>
        <w:rPr>
          <w:rFonts w:ascii="Arial" w:hAnsi="Arial" w:cs="Arial"/>
          <w:lang w:val="mn-MN"/>
        </w:rPr>
      </w:pPr>
      <w:r w:rsidRPr="00842624">
        <w:rPr>
          <w:rFonts w:ascii="Arial" w:hAnsi="Arial" w:cs="Arial"/>
          <w:lang w:val="mn-MN"/>
        </w:rPr>
        <w:t>ААН-үүдийн гүйцэтгэлээр нь авч үзвэл Чандмань ХХК, Сүхжин ХХК, Аглут ХХК-ууд хамгийн өндөр гүйцэтгэлтэй байгаа бол Дорнод автозам ХК, авто агро ХХК нь замын засварын ажлуудыг хийж гүйцэтгэж байна.</w:t>
      </w:r>
    </w:p>
    <w:p w:rsidR="007858B9" w:rsidRDefault="00F04BAA" w:rsidP="007858B9">
      <w:pPr>
        <w:spacing w:line="360" w:lineRule="auto"/>
        <w:ind w:firstLine="720"/>
        <w:jc w:val="both"/>
        <w:rPr>
          <w:rFonts w:ascii="Arial" w:hAnsi="Arial" w:cs="Arial"/>
          <w:lang w:val="mn-MN"/>
        </w:rPr>
      </w:pPr>
      <w:r w:rsidRPr="00842624">
        <w:rPr>
          <w:rFonts w:ascii="Arial" w:hAnsi="Arial" w:cs="Arial"/>
          <w:lang w:val="mn-MN"/>
        </w:rPr>
        <w:t>Мөн мянганы зам тавих ажлыг Улаанбаатар 4 байгууллага хамтран гүйцэтгэлээ.</w:t>
      </w:r>
      <w:r w:rsidRPr="00842624">
        <w:rPr>
          <w:rFonts w:ascii="Arial" w:hAnsi="Arial" w:cs="Arial"/>
        </w:rPr>
        <w:t>20</w:t>
      </w:r>
      <w:r w:rsidRPr="00842624">
        <w:rPr>
          <w:rFonts w:ascii="Arial" w:hAnsi="Arial" w:cs="Arial"/>
          <w:lang w:val="mn-MN"/>
        </w:rPr>
        <w:t>11 оноос жил бүр барилгын салбарын бүтээн байгуулалт нэмэгдэж байгаа нь дараах графикаас харагдаж байна.</w:t>
      </w:r>
    </w:p>
    <w:p w:rsidR="008A4D6D" w:rsidRDefault="008A4D6D" w:rsidP="007858B9">
      <w:pPr>
        <w:spacing w:line="360" w:lineRule="auto"/>
        <w:ind w:firstLine="720"/>
        <w:jc w:val="right"/>
        <w:rPr>
          <w:rFonts w:ascii="Arial" w:hAnsi="Arial" w:cs="Arial"/>
        </w:rPr>
      </w:pPr>
    </w:p>
    <w:p w:rsidR="0087540A" w:rsidRPr="00842624" w:rsidRDefault="00EB7C44" w:rsidP="007858B9">
      <w:pPr>
        <w:spacing w:line="360" w:lineRule="auto"/>
        <w:ind w:firstLine="720"/>
        <w:jc w:val="right"/>
        <w:rPr>
          <w:rFonts w:ascii="Arial" w:hAnsi="Arial" w:cs="Arial"/>
          <w:lang w:val="mn-MN"/>
        </w:rPr>
      </w:pPr>
      <w:r>
        <w:rPr>
          <w:rFonts w:ascii="Arial" w:hAnsi="Arial" w:cs="Arial"/>
          <w:lang w:val="mn-MN"/>
        </w:rPr>
        <w:lastRenderedPageBreak/>
        <w:t>Зураг№12</w:t>
      </w:r>
    </w:p>
    <w:p w:rsidR="00F04BAA" w:rsidRPr="00842624" w:rsidRDefault="00F04BAA" w:rsidP="00F04BAA">
      <w:pPr>
        <w:jc w:val="center"/>
        <w:rPr>
          <w:rFonts w:ascii="Arial" w:hAnsi="Arial" w:cs="Arial"/>
          <w:lang w:val="mn-MN"/>
        </w:rPr>
      </w:pPr>
      <w:r>
        <w:rPr>
          <w:rFonts w:ascii="Arial" w:hAnsi="Arial" w:cs="Arial"/>
          <w:noProof/>
        </w:rPr>
        <w:drawing>
          <wp:inline distT="0" distB="0" distL="0" distR="0">
            <wp:extent cx="5199321" cy="193512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04BAA" w:rsidRPr="00842624" w:rsidRDefault="00F04BAA" w:rsidP="00F04BAA">
      <w:pPr>
        <w:spacing w:line="360" w:lineRule="auto"/>
        <w:ind w:firstLine="720"/>
        <w:jc w:val="both"/>
        <w:rPr>
          <w:rFonts w:ascii="Arial" w:hAnsi="Arial" w:cs="Arial"/>
          <w:lang w:val="mn-MN"/>
        </w:rPr>
      </w:pPr>
      <w:r w:rsidRPr="00842624">
        <w:rPr>
          <w:rFonts w:ascii="Arial" w:hAnsi="Arial" w:cs="Arial"/>
          <w:lang w:val="mn-MN"/>
        </w:rPr>
        <w:t>Дотоодын барилгын байгууллагын гүйцэтгэсэн барилга угсралт, их засварын ажлын гүйцэтгэл 2011 оноос 8 дахин өссөн үзүүлэлттэй гарсан байна. 2014 оныг 2013 онтой харьцуулвал 10.5 хувиар өссөн гүйцэтгэлтэй гарлаа.</w:t>
      </w:r>
    </w:p>
    <w:p w:rsidR="00F04BAA" w:rsidRPr="00842624" w:rsidRDefault="00F04BAA" w:rsidP="00F04BAA">
      <w:pPr>
        <w:spacing w:line="360" w:lineRule="auto"/>
        <w:ind w:firstLine="720"/>
        <w:jc w:val="both"/>
        <w:rPr>
          <w:rFonts w:ascii="Arial" w:hAnsi="Arial" w:cs="Arial"/>
          <w:lang w:val="mn-MN"/>
        </w:rPr>
      </w:pPr>
      <w:r w:rsidRPr="00842624">
        <w:rPr>
          <w:rFonts w:ascii="Arial" w:hAnsi="Arial" w:cs="Arial"/>
          <w:lang w:val="mn-MN"/>
        </w:rPr>
        <w:t>Манай аймгийн хувьд дэд бүтэц сайн хөгжсөн аймгуудын нэг бөгөөд орон сууцны барилгын тоо сүүлийн жилүүдэд хурдастай хөгжиж байна. Боловсролын салбарт түүн дотроо цэцэрлэг сургуулиудын их засварын ажлуудад төр засгаас анхаарч байгаа нь ихээхэн түлхэц нөлөө үзүүлж байна.</w:t>
      </w:r>
    </w:p>
    <w:p w:rsidR="00F04BAA" w:rsidRDefault="00F04BAA" w:rsidP="0087540A">
      <w:pPr>
        <w:spacing w:line="360" w:lineRule="auto"/>
        <w:ind w:firstLine="720"/>
        <w:jc w:val="both"/>
        <w:rPr>
          <w:rFonts w:ascii="Arial" w:hAnsi="Arial" w:cs="Arial"/>
          <w:lang w:val="mn-MN"/>
        </w:rPr>
      </w:pPr>
      <w:r w:rsidRPr="00842624">
        <w:rPr>
          <w:rFonts w:ascii="Arial" w:hAnsi="Arial" w:cs="Arial"/>
          <w:lang w:val="mn-MN"/>
        </w:rPr>
        <w:t>Мөн аймгийн удирдлагуудын зохион байгуулсан гэрээ хэлэлцээрийн дүнд гадны хөрөнгө оруулалтаар шийдвэрлэсэн ажлууд нөлөөлсөн.</w:t>
      </w:r>
    </w:p>
    <w:p w:rsidR="008A12F4" w:rsidRPr="008A12F4" w:rsidRDefault="00EB7C44" w:rsidP="008A12F4">
      <w:pPr>
        <w:spacing w:line="360" w:lineRule="auto"/>
        <w:jc w:val="right"/>
        <w:rPr>
          <w:rFonts w:ascii="Arial" w:hAnsi="Arial" w:cs="Arial"/>
          <w:lang w:val="mn-MN"/>
        </w:rPr>
      </w:pPr>
      <w:r>
        <w:rPr>
          <w:rFonts w:ascii="Arial" w:hAnsi="Arial" w:cs="Arial"/>
          <w:lang w:val="mn-MN"/>
        </w:rPr>
        <w:t>Зураг№13</w:t>
      </w:r>
    </w:p>
    <w:p w:rsidR="00F04BAA" w:rsidRPr="0009199D" w:rsidRDefault="00F04BAA" w:rsidP="007858B9">
      <w:pPr>
        <w:spacing w:line="240" w:lineRule="auto"/>
        <w:ind w:firstLine="720"/>
        <w:jc w:val="center"/>
        <w:rPr>
          <w:rFonts w:ascii="Arial" w:hAnsi="Arial" w:cs="Arial"/>
          <w:b/>
          <w:lang w:val="mn-MN"/>
        </w:rPr>
      </w:pPr>
      <w:r w:rsidRPr="0009199D">
        <w:rPr>
          <w:rFonts w:ascii="Arial" w:hAnsi="Arial" w:cs="Arial"/>
          <w:b/>
          <w:lang w:val="mn-MN"/>
        </w:rPr>
        <w:t>Дотоодын барилгын байгууллагын гүйцэтгэсэн барилга,</w:t>
      </w:r>
    </w:p>
    <w:p w:rsidR="00F04BAA" w:rsidRPr="0009199D" w:rsidRDefault="00F04BAA" w:rsidP="007858B9">
      <w:pPr>
        <w:spacing w:line="240" w:lineRule="auto"/>
        <w:ind w:firstLine="720"/>
        <w:jc w:val="center"/>
        <w:rPr>
          <w:rFonts w:ascii="Arial" w:hAnsi="Arial" w:cs="Arial"/>
          <w:b/>
          <w:lang w:val="mn-MN"/>
        </w:rPr>
      </w:pPr>
      <w:r w:rsidRPr="0009199D">
        <w:rPr>
          <w:rFonts w:ascii="Arial" w:hAnsi="Arial" w:cs="Arial"/>
          <w:b/>
          <w:lang w:val="mn-MN"/>
        </w:rPr>
        <w:t>их засварын ажил, Зүүн бүсээр, сая.төгрөгөөр</w:t>
      </w:r>
    </w:p>
    <w:p w:rsidR="00F04BAA" w:rsidRPr="00842624" w:rsidRDefault="00F04BAA" w:rsidP="00F33F45">
      <w:pPr>
        <w:rPr>
          <w:rFonts w:ascii="Arial" w:hAnsi="Arial" w:cs="Arial"/>
          <w:lang w:val="mn-MN"/>
        </w:rPr>
      </w:pPr>
      <w:r>
        <w:rPr>
          <w:rFonts w:ascii="Arial" w:hAnsi="Arial" w:cs="Arial"/>
          <w:noProof/>
        </w:rPr>
        <w:drawing>
          <wp:inline distT="0" distB="0" distL="0" distR="0">
            <wp:extent cx="5975131" cy="2159876"/>
            <wp:effectExtent l="0" t="0" r="0" b="0"/>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7540A" w:rsidRDefault="00F04BAA" w:rsidP="00E67BCE">
      <w:pPr>
        <w:autoSpaceDE w:val="0"/>
        <w:autoSpaceDN w:val="0"/>
        <w:adjustRightInd w:val="0"/>
        <w:spacing w:line="360" w:lineRule="auto"/>
        <w:jc w:val="both"/>
        <w:rPr>
          <w:rFonts w:ascii="Arial" w:hAnsi="Arial" w:cs="Arial"/>
          <w:lang w:val="mn-MN"/>
        </w:rPr>
      </w:pPr>
      <w:r w:rsidRPr="00842624">
        <w:rPr>
          <w:rFonts w:ascii="Arial" w:hAnsi="Arial" w:cs="Arial"/>
          <w:lang w:val="mn-MN"/>
        </w:rPr>
        <w:lastRenderedPageBreak/>
        <w:tab/>
        <w:t>Барилга угсралт, их засварын ажлыг зүүн бүсийн хувьд авч үзвэл Сүхбаатар аймаг 2014 оны гүйцэтгэлээрээ хамгийн өндөр байна. Зүүн 4 жилийн хугацаанд аймгуудын барилгын салбарт хийх хөрөнгө оруулалт нэмэгдсэн нь графикаас харагдаж байна. Дорнод аймгийн хувьд Зүүн бүсийн барилгын салбарын гүйцэтгэлийн 30.8 хувийг эзэлж байна.</w:t>
      </w:r>
    </w:p>
    <w:p w:rsidR="00F04BAA" w:rsidRPr="0087540A" w:rsidRDefault="00F04BAA" w:rsidP="00E67BCE">
      <w:pPr>
        <w:autoSpaceDE w:val="0"/>
        <w:autoSpaceDN w:val="0"/>
        <w:adjustRightInd w:val="0"/>
        <w:spacing w:line="360" w:lineRule="auto"/>
        <w:ind w:firstLine="720"/>
        <w:jc w:val="both"/>
        <w:rPr>
          <w:rFonts w:ascii="Arial" w:hAnsi="Arial" w:cs="Arial"/>
          <w:lang w:val="mn-MN"/>
        </w:rPr>
      </w:pPr>
      <w:r w:rsidRPr="00842624">
        <w:rPr>
          <w:rFonts w:ascii="Arial" w:hAnsi="Arial" w:cs="Arial"/>
        </w:rPr>
        <w:t>Зах зээлийн хөгжлийн эхэн үед барилгын салбарын үйл ажиллагаа зогсонгибайдалд орсон байсан.Барилгын томоохон үйлдвэр, аж ахуйн газрууд задарч хувьдшилжсэн.Материаллаг бааз нь хувьчлагдан задарсан өөрөөр хэлбэл эмх замбараагүйбайдалд орсны улмаас барилгын салбар уналтад орсон.Улс, орон нутгийн төсвөөрбарилга барих үйл ажиллагаа багассан.Тендер шалгаруулалтаар гүйцэтгэгчийг сонгохболсонтой холбоотойгоор орон нутагт барилгын үйл ажиллагаа явуулахаар бүртгүүлсэнаж ахуйн нэгжүүд тендерийн шаардлага хангахгүй оролцож чадахгүйд хүрч байсан.</w:t>
      </w:r>
    </w:p>
    <w:p w:rsidR="00F04BAA" w:rsidRPr="00842624" w:rsidRDefault="00210CBE" w:rsidP="002E67BA">
      <w:pPr>
        <w:autoSpaceDE w:val="0"/>
        <w:autoSpaceDN w:val="0"/>
        <w:adjustRightInd w:val="0"/>
        <w:spacing w:line="360" w:lineRule="auto"/>
        <w:ind w:firstLine="720"/>
        <w:jc w:val="both"/>
        <w:rPr>
          <w:rFonts w:ascii="Arial" w:hAnsi="Arial" w:cs="Arial"/>
          <w:noProof/>
          <w:lang w:val="mn-MN"/>
        </w:rPr>
      </w:pPr>
      <w:r>
        <w:rPr>
          <w:rFonts w:ascii="Arial" w:hAnsi="Arial" w:cs="Arial"/>
          <w:noProof/>
        </w:rPr>
        <w:drawing>
          <wp:anchor distT="0" distB="0" distL="114300" distR="114300" simplePos="0" relativeHeight="251660288" behindDoc="1" locked="0" layoutInCell="1" allowOverlap="1">
            <wp:simplePos x="0" y="0"/>
            <wp:positionH relativeFrom="column">
              <wp:posOffset>3601720</wp:posOffset>
            </wp:positionH>
            <wp:positionV relativeFrom="paragraph">
              <wp:posOffset>1062990</wp:posOffset>
            </wp:positionV>
            <wp:extent cx="2366645" cy="2394585"/>
            <wp:effectExtent l="0" t="0" r="0" b="0"/>
            <wp:wrapTight wrapText="bothSides">
              <wp:wrapPolygon edited="0">
                <wp:start x="0" y="0"/>
                <wp:lineTo x="0" y="21480"/>
                <wp:lineTo x="21386" y="21480"/>
                <wp:lineTo x="21386" y="0"/>
                <wp:lineTo x="0" y="0"/>
              </wp:wrapPolygon>
            </wp:wrapTight>
            <wp:docPr id="21" name="Picture 4" descr="http://www.dornod.net/wp-content/themes/Dornod-net/timthumb.php?src=http%3A%2F%2Fwww.dornod.net%2Fwp-content%2Fuploads%2F2014%2F01%2F1476193_622155087845583_366672316_n.jpg&amp;q=90&amp;w=320&amp;h=25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rnod.net/wp-content/themes/Dornod-net/timthumb.php?src=http%3A%2F%2Fwww.dornod.net%2Fwp-content%2Fuploads%2F2014%2F01%2F1476193_622155087845583_366672316_n.jpg&amp;q=90&amp;w=320&amp;h=250&amp;zc=1"/>
                    <pic:cNvPicPr>
                      <a:picLocks noChangeAspect="1" noChangeArrowheads="1"/>
                    </pic:cNvPicPr>
                  </pic:nvPicPr>
                  <pic:blipFill>
                    <a:blip r:embed="rId33"/>
                    <a:srcRect/>
                    <a:stretch>
                      <a:fillRect/>
                    </a:stretch>
                  </pic:blipFill>
                  <pic:spPr bwMode="auto">
                    <a:xfrm>
                      <a:off x="0" y="0"/>
                      <a:ext cx="2366645" cy="2394585"/>
                    </a:xfrm>
                    <a:prstGeom prst="rect">
                      <a:avLst/>
                    </a:prstGeom>
                    <a:noFill/>
                    <a:ln w="9525">
                      <a:noFill/>
                      <a:miter lim="800000"/>
                      <a:headEnd/>
                      <a:tailEnd/>
                    </a:ln>
                  </pic:spPr>
                </pic:pic>
              </a:graphicData>
            </a:graphic>
          </wp:anchor>
        </w:drawing>
      </w:r>
      <w:proofErr w:type="gramStart"/>
      <w:r w:rsidR="00F04BAA" w:rsidRPr="00842624">
        <w:rPr>
          <w:rFonts w:ascii="Arial" w:hAnsi="Arial" w:cs="Arial"/>
        </w:rPr>
        <w:t>Харин 2007 оноос барилгын үйл ажиллагаа нэмэгдэж орон нутгийн барилгынчиглэлийн аж ахуйн нэгжүүдийг дэмжсэн бодлого баримталснаар зарим барилгаугсралт, их засварын ажлыг аймгийн аж ахуйн нэгжүүд хийснээр аймгийн барилгынсалбарын үйл ажиллагаа сэргэж эхэлсэн.</w:t>
      </w:r>
      <w:proofErr w:type="gramEnd"/>
    </w:p>
    <w:p w:rsidR="00C15091" w:rsidRDefault="00F04BAA" w:rsidP="00C15091">
      <w:pPr>
        <w:spacing w:before="100" w:beforeAutospacing="1" w:after="100" w:afterAutospacing="1" w:line="360" w:lineRule="auto"/>
        <w:jc w:val="both"/>
        <w:rPr>
          <w:rFonts w:ascii="Arial" w:hAnsi="Arial" w:cs="Arial"/>
          <w:lang w:val="mn-MN"/>
        </w:rPr>
      </w:pPr>
      <w:r w:rsidRPr="00842624">
        <w:rPr>
          <w:rFonts w:ascii="Arial" w:hAnsi="Arial" w:cs="Arial"/>
          <w:u w:val="single"/>
          <w:lang w:val="mn-MN"/>
        </w:rPr>
        <w:t>Орон сууцны судалгаа:</w:t>
      </w:r>
      <w:r w:rsidRPr="00842624">
        <w:rPr>
          <w:rFonts w:ascii="Arial" w:hAnsi="Arial" w:cs="Arial"/>
          <w:lang w:val="mn-MN"/>
        </w:rPr>
        <w:t xml:space="preserve"> Орон сууцны нэг ам метр талбайн үнэ 2015 оны 2 дугаар сарын байдлаар 5.8 хувиар буурсан байна.</w:t>
      </w:r>
    </w:p>
    <w:p w:rsidR="00F04BAA" w:rsidRPr="00842624" w:rsidRDefault="00F04BAA" w:rsidP="00C15091">
      <w:pPr>
        <w:spacing w:before="100" w:beforeAutospacing="1" w:after="100" w:afterAutospacing="1" w:line="360" w:lineRule="auto"/>
        <w:ind w:firstLine="720"/>
        <w:jc w:val="both"/>
        <w:rPr>
          <w:rFonts w:ascii="Arial" w:hAnsi="Arial" w:cs="Arial"/>
          <w:lang w:val="mn-MN"/>
        </w:rPr>
      </w:pPr>
      <w:proofErr w:type="gramStart"/>
      <w:r w:rsidRPr="00842624">
        <w:rPr>
          <w:rFonts w:ascii="Arial" w:hAnsi="Arial" w:cs="Arial"/>
        </w:rPr>
        <w:t>Эдийн засгийн хүнд</w:t>
      </w:r>
      <w:r w:rsidRPr="00842624">
        <w:rPr>
          <w:rFonts w:ascii="Arial" w:hAnsi="Arial" w:cs="Arial"/>
        </w:rPr>
        <w:softHyphen/>
        <w:t>рэлийн улмаас иргэдийн түрийвч нимгэрч байгаа нь өдөр тутмын амьдралд илт мэдрэгдэж байгаа билээ.Тэгвэл иргэдийн хуримтлалыг өсгөх болсон үл хөдлөх хөрөнгийн зах зээлийн байдал ямар байгааг сонирхъё.</w:t>
      </w:r>
      <w:proofErr w:type="gramEnd"/>
    </w:p>
    <w:p w:rsidR="008A3AA0" w:rsidRDefault="00F04BAA" w:rsidP="008A3AA0">
      <w:pPr>
        <w:spacing w:before="100" w:beforeAutospacing="1" w:after="100" w:afterAutospacing="1" w:line="360" w:lineRule="auto"/>
        <w:ind w:firstLine="720"/>
        <w:jc w:val="both"/>
        <w:rPr>
          <w:rFonts w:ascii="Arial" w:hAnsi="Arial" w:cs="Arial"/>
          <w:lang w:val="mn-MN"/>
        </w:rPr>
      </w:pPr>
      <w:r w:rsidRPr="00842624">
        <w:rPr>
          <w:rFonts w:ascii="Arial" w:hAnsi="Arial" w:cs="Arial"/>
        </w:rPr>
        <w:t xml:space="preserve">Монголбанк, Эдийн засгийн хүрээлэн, “Тэнхлэг зууч, “Актив зууч”, “Монголиан пропертис” компанийн хамтарсан консерциум орон сууцны үнийн индексийг сар тутам гаргадаг болоод удаж буй юм.Тэд судалгаандаа Улаанбаатар хотод өнгөрсөн сард худалдаалахаар зах зээлд нийлүүлсэн шинэ, хуучин 4242 орон сууц хамруулсан байна.Орон сууцны нэг ам метр талбайн үнэ өнгөрсөн оны нэгдүгээр сард 23.7 хувиар өсч байсан удаатай.Тэгвэл орон сууцны нэг ам метр талбайн </w:t>
      </w:r>
      <w:r w:rsidRPr="00842624">
        <w:rPr>
          <w:rFonts w:ascii="Arial" w:hAnsi="Arial" w:cs="Arial"/>
        </w:rPr>
        <w:lastRenderedPageBreak/>
        <w:t>үнэ сүүлийн зургаан сар дараалан буурч иржээ.Өөрөөр хэлбэл 5.8 хувиар хямдрав.Жишээ нь Баянзүрх дүүргийн 13 дугаар хорооллын “Ногоон төгөл” хотхонд өнгөрсөн оны дөрөвдүгээр сард орон сууцны нэг ам метр талбайн үнэ 2476000 төгрөг байж.Тэгвэл өнгөрсөн сарын байдлаар 2384900 төгрөг болж дөрвөн хувиар буурчээ.</w:t>
      </w:r>
    </w:p>
    <w:p w:rsidR="00F04BAA" w:rsidRPr="00842624" w:rsidRDefault="00F04BAA" w:rsidP="008A3AA0">
      <w:pPr>
        <w:spacing w:before="100" w:beforeAutospacing="1" w:after="100" w:afterAutospacing="1" w:line="360" w:lineRule="auto"/>
        <w:ind w:firstLine="720"/>
        <w:jc w:val="both"/>
        <w:rPr>
          <w:rFonts w:ascii="Arial" w:hAnsi="Arial" w:cs="Arial"/>
        </w:rPr>
      </w:pPr>
      <w:proofErr w:type="gramStart"/>
      <w:r w:rsidRPr="00842624">
        <w:rPr>
          <w:rFonts w:ascii="Arial" w:hAnsi="Arial" w:cs="Arial"/>
        </w:rPr>
        <w:t>Орон сууцны үнийн индексээс үзвэл шинэ орон сууны нэг ам метр талбайн үнэ одоо нийслэлд дунджаар 2160000 төгрөгтэй гарлаа.Энэ нь өнгөрсөн оны нэгдүгээр сарынхаас 1.7 хувиар хямдарсан үзүүлэлт ажээ.</w:t>
      </w:r>
      <w:proofErr w:type="gramEnd"/>
    </w:p>
    <w:p w:rsidR="00F04BAA" w:rsidRPr="00842624" w:rsidRDefault="00F04BAA" w:rsidP="002E67BA">
      <w:pPr>
        <w:spacing w:before="100" w:beforeAutospacing="1" w:after="100" w:afterAutospacing="1" w:line="360" w:lineRule="auto"/>
        <w:ind w:firstLine="720"/>
        <w:jc w:val="both"/>
        <w:rPr>
          <w:rFonts w:ascii="Arial" w:hAnsi="Arial" w:cs="Arial"/>
        </w:rPr>
      </w:pPr>
      <w:proofErr w:type="gramStart"/>
      <w:r w:rsidRPr="00842624">
        <w:rPr>
          <w:rFonts w:ascii="Arial" w:hAnsi="Arial" w:cs="Arial"/>
        </w:rPr>
        <w:t>Шинэ орон сууцны дундаж үнэ Сонгинохайрхан дүүрэгт хамгийн хямд, Сүхбаатар дүүрэгт өндөр байгаа юм.Жишээлбэл, Сүхбаатар дүүрэгт шинэ орон сууцны нэг ам метр талбайн үнэ гурван сая төгрөг байна.Тэгвэл Сонгинохайрхан дүүрэгт 1.6 сая төгрөг байгаа судалгаа гарав.</w:t>
      </w:r>
      <w:proofErr w:type="gramEnd"/>
    </w:p>
    <w:p w:rsidR="00F04BAA" w:rsidRPr="00842624" w:rsidRDefault="00F04BAA" w:rsidP="002E67BA">
      <w:pPr>
        <w:spacing w:before="100" w:beforeAutospacing="1" w:after="100" w:afterAutospacing="1" w:line="360" w:lineRule="auto"/>
        <w:ind w:firstLine="720"/>
        <w:jc w:val="both"/>
        <w:rPr>
          <w:rFonts w:ascii="Arial" w:hAnsi="Arial" w:cs="Arial"/>
        </w:rPr>
      </w:pPr>
      <w:r w:rsidRPr="00842624">
        <w:rPr>
          <w:rFonts w:ascii="Arial" w:hAnsi="Arial" w:cs="Arial"/>
        </w:rPr>
        <w:t>Улаанбаатар хотод бор</w:t>
      </w:r>
      <w:r w:rsidRPr="00842624">
        <w:rPr>
          <w:rFonts w:ascii="Arial" w:hAnsi="Arial" w:cs="Arial"/>
        </w:rPr>
        <w:softHyphen/>
        <w:t>луулагдаж байгаа.Хоёр өрөө хуучин орон сууцны дундаж үнэ 97.8 сая төгрөг болж өнгөрсөн оныхоос дөрвөн хувиар буурсан дүн бий.Судалгаанаас үзвэл өнгөрсөн оны хоёрдугаар сард хоёр өрөө орон сууцны үнэ 102.7 сая төгрөгт хүрсэн нь хамгийн өндөр ханш байжээ.Хэдийгээр орон сууцны үнэ ингэж бууж байгаа боловч өндөр өсөлтөө хадгалсан хэвээр.Тухайлбал, 2013 оны нэгдүгээр сарынхаас 17.9 хувиар өндөр байгаа юм.</w:t>
      </w:r>
      <w:r w:rsidRPr="00842624">
        <w:rPr>
          <w:rFonts w:ascii="Arial" w:hAnsi="Arial" w:cs="Arial"/>
        </w:rPr>
        <w:br/>
        <w:t>Үнэ хямдарсан ч худалдан авалт буурсан үзүүлэлт гар</w:t>
      </w:r>
      <w:r w:rsidRPr="00842624">
        <w:rPr>
          <w:rFonts w:ascii="Arial" w:hAnsi="Arial" w:cs="Arial"/>
        </w:rPr>
        <w:softHyphen/>
        <w:t>лаа.Судлаачдын хэлж буй</w:t>
      </w:r>
      <w:r w:rsidRPr="00842624">
        <w:rPr>
          <w:rFonts w:ascii="Arial" w:hAnsi="Arial" w:cs="Arial"/>
        </w:rPr>
        <w:softHyphen/>
        <w:t>гаар хуучин орон сууцны бор</w:t>
      </w:r>
      <w:r w:rsidRPr="00842624">
        <w:rPr>
          <w:rFonts w:ascii="Arial" w:hAnsi="Arial" w:cs="Arial"/>
        </w:rPr>
        <w:softHyphen/>
        <w:t>луу</w:t>
      </w:r>
      <w:r w:rsidRPr="00842624">
        <w:rPr>
          <w:rFonts w:ascii="Arial" w:hAnsi="Arial" w:cs="Arial"/>
        </w:rPr>
        <w:softHyphen/>
        <w:t>лалт 10, шинэ орон сууц</w:t>
      </w:r>
      <w:r w:rsidRPr="00842624">
        <w:rPr>
          <w:rFonts w:ascii="Arial" w:hAnsi="Arial" w:cs="Arial"/>
        </w:rPr>
        <w:softHyphen/>
        <w:t>ных 40 орчим хувиар буур</w:t>
      </w:r>
      <w:r w:rsidRPr="00842624">
        <w:rPr>
          <w:rFonts w:ascii="Arial" w:hAnsi="Arial" w:cs="Arial"/>
        </w:rPr>
        <w:softHyphen/>
        <w:t>чээ.Үүнд урьдчилгаа төлж урт ху</w:t>
      </w:r>
      <w:r w:rsidRPr="00842624">
        <w:rPr>
          <w:rFonts w:ascii="Arial" w:hAnsi="Arial" w:cs="Arial"/>
        </w:rPr>
        <w:softHyphen/>
        <w:t>га</w:t>
      </w:r>
      <w:r w:rsidRPr="00842624">
        <w:rPr>
          <w:rFonts w:ascii="Arial" w:hAnsi="Arial" w:cs="Arial"/>
        </w:rPr>
        <w:softHyphen/>
        <w:t>цаатай жилийн найман хувийн хүүтэй зээл авсан орон сууц ороогүй.Өөрөөр хэл</w:t>
      </w:r>
      <w:r w:rsidR="00C15091">
        <w:rPr>
          <w:rFonts w:ascii="Arial" w:hAnsi="Arial" w:cs="Arial"/>
        </w:rPr>
        <w:softHyphen/>
        <w:t>бэл, үнийг нь бүрэн төлж ба</w:t>
      </w:r>
      <w:r w:rsidR="00C15091">
        <w:rPr>
          <w:rFonts w:ascii="Arial" w:hAnsi="Arial" w:cs="Arial"/>
        </w:rPr>
        <w:softHyphen/>
      </w:r>
      <w:r w:rsidR="00C15091">
        <w:rPr>
          <w:rFonts w:ascii="Arial" w:hAnsi="Arial" w:cs="Arial"/>
        </w:rPr>
        <w:softHyphen/>
      </w:r>
      <w:r w:rsidR="00C15091">
        <w:rPr>
          <w:rFonts w:ascii="Arial" w:hAnsi="Arial" w:cs="Arial"/>
        </w:rPr>
        <w:softHyphen/>
      </w:r>
      <w:r w:rsidRPr="00842624">
        <w:rPr>
          <w:rFonts w:ascii="Arial" w:hAnsi="Arial" w:cs="Arial"/>
        </w:rPr>
        <w:t>раг</w:t>
      </w:r>
      <w:r w:rsidRPr="00842624">
        <w:rPr>
          <w:rFonts w:ascii="Arial" w:hAnsi="Arial" w:cs="Arial"/>
        </w:rPr>
        <w:softHyphen/>
        <w:t>дуулсан орон сууцны бор</w:t>
      </w:r>
      <w:r w:rsidRPr="00842624">
        <w:rPr>
          <w:rFonts w:ascii="Arial" w:hAnsi="Arial" w:cs="Arial"/>
        </w:rPr>
        <w:softHyphen/>
      </w:r>
      <w:r w:rsidRPr="00842624">
        <w:rPr>
          <w:rFonts w:ascii="Arial" w:hAnsi="Arial" w:cs="Arial"/>
        </w:rPr>
        <w:softHyphen/>
      </w:r>
      <w:r w:rsidRPr="00842624">
        <w:rPr>
          <w:rFonts w:ascii="Arial" w:hAnsi="Arial" w:cs="Arial"/>
        </w:rPr>
        <w:softHyphen/>
      </w:r>
      <w:r w:rsidRPr="00842624">
        <w:rPr>
          <w:rFonts w:ascii="Arial" w:hAnsi="Arial" w:cs="Arial"/>
        </w:rPr>
        <w:softHyphen/>
      </w:r>
      <w:r w:rsidRPr="00842624">
        <w:rPr>
          <w:rFonts w:ascii="Arial" w:hAnsi="Arial" w:cs="Arial"/>
        </w:rPr>
        <w:softHyphen/>
      </w:r>
      <w:r w:rsidRPr="00842624">
        <w:rPr>
          <w:rFonts w:ascii="Arial" w:hAnsi="Arial" w:cs="Arial"/>
        </w:rPr>
        <w:softHyphen/>
      </w:r>
      <w:r w:rsidRPr="00842624">
        <w:rPr>
          <w:rFonts w:ascii="Arial" w:hAnsi="Arial" w:cs="Arial"/>
        </w:rPr>
        <w:softHyphen/>
      </w:r>
      <w:r w:rsidRPr="00842624">
        <w:rPr>
          <w:rFonts w:ascii="Arial" w:hAnsi="Arial" w:cs="Arial"/>
        </w:rPr>
        <w:softHyphen/>
      </w:r>
      <w:r w:rsidRPr="00842624">
        <w:rPr>
          <w:rFonts w:ascii="Arial" w:hAnsi="Arial" w:cs="Arial"/>
        </w:rPr>
        <w:softHyphen/>
        <w:t>луулалтыг л тооцон үзсэн бай</w:t>
      </w:r>
      <w:r w:rsidRPr="00842624">
        <w:rPr>
          <w:rFonts w:ascii="Arial" w:hAnsi="Arial" w:cs="Arial"/>
        </w:rPr>
        <w:softHyphen/>
        <w:t>на.</w:t>
      </w:r>
    </w:p>
    <w:p w:rsidR="00F04BAA" w:rsidRPr="00842624" w:rsidRDefault="00F04BAA" w:rsidP="002E67BA">
      <w:pPr>
        <w:spacing w:before="100" w:beforeAutospacing="1" w:after="100" w:afterAutospacing="1" w:line="360" w:lineRule="auto"/>
        <w:ind w:firstLine="720"/>
        <w:jc w:val="both"/>
        <w:rPr>
          <w:rFonts w:ascii="Arial" w:hAnsi="Arial" w:cs="Arial"/>
          <w:lang w:val="mn-MN"/>
        </w:rPr>
      </w:pPr>
      <w:r w:rsidRPr="00842624">
        <w:rPr>
          <w:rFonts w:ascii="Arial" w:hAnsi="Arial" w:cs="Arial"/>
        </w:rPr>
        <w:t>Орон сууцны үнэ тухайн төсөл, барилгын чанараас ихээхэн хамаарч буй нь тодорхой.Дундаж үнэ нь хэдийгээр буурсан харагдаж байгаа ч үнэ өссөн төсөл олон.Тухайлбал, шинээр баригдсан долоон төслийн орон сууцны нэг ам метр талбайн үнэ 50-60 мянган төгрөгөөр нэмэгджээ.Үүнээс гадна байршил сайтай, дээд зэрэглэлийн 15 төслийн орон сууцны нэг ам метр талбайн үнэ зуун мянган төгрөгөөс сая төгрөг хүртэл өссөн байна.</w:t>
      </w:r>
    </w:p>
    <w:p w:rsidR="00FF2AFC" w:rsidRDefault="00F04BAA" w:rsidP="002E67BA">
      <w:pPr>
        <w:spacing w:before="100" w:beforeAutospacing="1" w:after="100" w:afterAutospacing="1" w:line="360" w:lineRule="auto"/>
        <w:ind w:firstLine="720"/>
        <w:jc w:val="both"/>
        <w:rPr>
          <w:rFonts w:ascii="Arial" w:hAnsi="Arial" w:cs="Arial"/>
          <w:b/>
          <w:color w:val="548DD4"/>
          <w:lang w:val="mn-MN"/>
        </w:rPr>
      </w:pPr>
      <w:r w:rsidRPr="00842624">
        <w:rPr>
          <w:rFonts w:ascii="Arial" w:hAnsi="Arial" w:cs="Arial"/>
        </w:rPr>
        <w:t xml:space="preserve">Орон сууцны үнэ, борлуулалт бага зэрэг буурахад эдийн засгийн өнөөгийн хүндрэл нөлөөлж байгааг үгүйсгэх аргагүй.Үүнээс гадна орон сууцны түрээсийн үнэ </w:t>
      </w:r>
      <w:r w:rsidRPr="00842624">
        <w:rPr>
          <w:rFonts w:ascii="Arial" w:hAnsi="Arial" w:cs="Arial"/>
        </w:rPr>
        <w:lastRenderedPageBreak/>
        <w:t>буурсан.Тухайлбал, дотоодын иргэдэд түрээсэлж буй орон сууцны төлбөр гурван хувиар унасан.Нэг өрөө орон сууцны сарын түрээсийн төлбөр 488 мянган төгрөг боллоо.Мөн гадаадын иргэнд түрээслүүлж буй нэг өрөө орон сууцных долоон хувиар буурсан юм.Ингээд 377 ам.долларын ханштай байна” хэмээн мэдээллээ.Нэг хэсэг орон сууцны нийлүүлэлт эрэлтээ гүйцэлгүй үнэ өссөн билээ.Нөгөө талаар жил бүр ашиглалтад орох орон сууцны тоо нэмэгдэж буй юм.Жишээ нь өнгөрсөн онд л гэхэд 20 мянган орон сууц ашиглалтад орсон дүн бий.Иймд орон сууцны үнэ буурах нөхцөл бүрдсэн гэдэг.Бас эдийн засгийн хүндрэл орон сууцны үнэ буулгах нэг шалтаг болсон байна.</w:t>
      </w:r>
      <w:r w:rsidRPr="00842624">
        <w:rPr>
          <w:rFonts w:ascii="Arial" w:hAnsi="Arial" w:cs="Arial"/>
          <w:noProof/>
          <w:lang w:val="mn-MN"/>
        </w:rPr>
        <w:t xml:space="preserve">Дорнод аймгийн хувьд шинэ орон сууцны барилгын </w:t>
      </w:r>
      <w:r w:rsidRPr="00842624">
        <w:rPr>
          <w:rFonts w:ascii="Arial" w:hAnsi="Arial" w:cs="Arial"/>
        </w:rPr>
        <w:t>нэг ам метр талбайн үнэ</w:t>
      </w:r>
      <w:r w:rsidRPr="00842624">
        <w:rPr>
          <w:rFonts w:ascii="Arial" w:hAnsi="Arial" w:cs="Arial"/>
          <w:lang w:val="mn-MN"/>
        </w:rPr>
        <w:t xml:space="preserve"> 900.0-1350.0 төгрөгийн ханштай байна.</w:t>
      </w:r>
    </w:p>
    <w:p w:rsidR="00F04BAA" w:rsidRPr="00FF2AFC" w:rsidRDefault="00FF2AFC" w:rsidP="00FF2AFC">
      <w:pPr>
        <w:spacing w:before="100" w:beforeAutospacing="1" w:after="100" w:afterAutospacing="1" w:line="360" w:lineRule="auto"/>
        <w:ind w:left="1440" w:firstLine="720"/>
        <w:jc w:val="both"/>
        <w:rPr>
          <w:rFonts w:ascii="Arial" w:hAnsi="Arial" w:cs="Arial"/>
          <w:lang w:val="mn-MN"/>
        </w:rPr>
      </w:pPr>
      <w:r>
        <w:rPr>
          <w:rFonts w:ascii="Arial" w:hAnsi="Arial" w:cs="Arial"/>
          <w:b/>
          <w:color w:val="548DD4"/>
          <w:lang w:val="mn-MN"/>
        </w:rPr>
        <w:t>3.7 ХУДАЛДААНЫ САЛБАРЫН ТОВЧ МЭДЭЭЛЭЛ</w:t>
      </w:r>
    </w:p>
    <w:p w:rsidR="00F04BAA" w:rsidRPr="00842624" w:rsidRDefault="00F04BAA" w:rsidP="002E67BA">
      <w:pPr>
        <w:autoSpaceDE w:val="0"/>
        <w:autoSpaceDN w:val="0"/>
        <w:adjustRightInd w:val="0"/>
        <w:spacing w:line="360" w:lineRule="auto"/>
        <w:ind w:firstLine="720"/>
        <w:jc w:val="both"/>
        <w:rPr>
          <w:rFonts w:ascii="Arial" w:hAnsi="Arial" w:cs="Arial"/>
          <w:lang w:val="mn-MN"/>
        </w:rPr>
      </w:pPr>
      <w:proofErr w:type="gramStart"/>
      <w:r w:rsidRPr="00842624">
        <w:rPr>
          <w:rFonts w:ascii="Arial" w:hAnsi="Arial" w:cs="Arial"/>
        </w:rPr>
        <w:t xml:space="preserve">Худалдаа, үйлчилгээний салбарын үйлдвэрлэлт аймгийн дотоодын нийтбүтээгдхүүний үйлдвэрлэлтэд </w:t>
      </w:r>
      <w:r w:rsidRPr="00842624">
        <w:rPr>
          <w:rFonts w:ascii="Arial" w:hAnsi="Arial" w:cs="Arial"/>
          <w:lang w:val="mn-MN"/>
        </w:rPr>
        <w:t>20</w:t>
      </w:r>
      <w:r w:rsidRPr="00842624">
        <w:rPr>
          <w:rFonts w:ascii="Arial" w:hAnsi="Arial" w:cs="Arial"/>
        </w:rPr>
        <w:t xml:space="preserve"> хувийг эзэлж байгаа нь цар хүрээний хувьд бага бишюм.</w:t>
      </w:r>
      <w:proofErr w:type="gramEnd"/>
      <w:r w:rsidRPr="00842624">
        <w:rPr>
          <w:rFonts w:ascii="Arial" w:hAnsi="Arial" w:cs="Arial"/>
        </w:rPr>
        <w:t xml:space="preserve"> Тус аймгийн хувьд УБ хоттой </w:t>
      </w:r>
      <w:r w:rsidRPr="00842624">
        <w:rPr>
          <w:rFonts w:ascii="Arial" w:hAnsi="Arial" w:cs="Arial"/>
          <w:lang w:val="mn-MN"/>
        </w:rPr>
        <w:t>656</w:t>
      </w:r>
      <w:r w:rsidRPr="00842624">
        <w:rPr>
          <w:rFonts w:ascii="Arial" w:hAnsi="Arial" w:cs="Arial"/>
        </w:rPr>
        <w:t xml:space="preserve"> км-т зас</w:t>
      </w:r>
      <w:r w:rsidRPr="00842624">
        <w:rPr>
          <w:rFonts w:ascii="Arial" w:hAnsi="Arial" w:cs="Arial"/>
          <w:lang w:val="mn-MN"/>
        </w:rPr>
        <w:t>сан</w:t>
      </w:r>
      <w:r w:rsidRPr="00842624">
        <w:rPr>
          <w:rFonts w:ascii="Arial" w:hAnsi="Arial" w:cs="Arial"/>
        </w:rPr>
        <w:t xml:space="preserve"> замаар холбогдсон, ур</w:t>
      </w:r>
      <w:r w:rsidRPr="00842624">
        <w:rPr>
          <w:rFonts w:ascii="Arial" w:hAnsi="Arial" w:cs="Arial"/>
          <w:lang w:val="mn-MN"/>
        </w:rPr>
        <w:t>д, хойд талаараа</w:t>
      </w:r>
      <w:r w:rsidRPr="00842624">
        <w:rPr>
          <w:rFonts w:ascii="Arial" w:hAnsi="Arial" w:cs="Arial"/>
        </w:rPr>
        <w:t xml:space="preserve"> хилийнбоомт газруудтай ойр, төвийн эрчим хүчинд бүх сум холбогдсон зэрэг худалдаа,үйлчилгээ эрхлэгчдэд боломжтой орчин бүрдсэн онцлогтой. </w:t>
      </w:r>
      <w:proofErr w:type="gramStart"/>
      <w:r w:rsidRPr="00842624">
        <w:rPr>
          <w:rFonts w:ascii="Arial" w:hAnsi="Arial" w:cs="Arial"/>
        </w:rPr>
        <w:t>Дээрх мэдээллээс харахадхудалдаа, үйлчилгээ эрхэлж буй аж ахуйн нэгжүүдээс гадна албан секторт ажиллагсадынхувьд дийлэнх нь худалдаа эрхлэгчид байдаг.</w:t>
      </w:r>
      <w:proofErr w:type="gramEnd"/>
    </w:p>
    <w:p w:rsidR="00FF2AFC" w:rsidRDefault="00F04BAA" w:rsidP="00FF2AFC">
      <w:pPr>
        <w:autoSpaceDE w:val="0"/>
        <w:autoSpaceDN w:val="0"/>
        <w:adjustRightInd w:val="0"/>
        <w:spacing w:line="360" w:lineRule="auto"/>
        <w:ind w:firstLine="720"/>
        <w:jc w:val="both"/>
        <w:rPr>
          <w:rFonts w:ascii="Arial" w:hAnsi="Arial" w:cs="Arial"/>
          <w:lang w:val="mn-MN"/>
        </w:rPr>
      </w:pPr>
      <w:r w:rsidRPr="00842624">
        <w:rPr>
          <w:rFonts w:ascii="Arial" w:hAnsi="Arial" w:cs="Arial"/>
          <w:lang w:val="mn-MN"/>
        </w:rPr>
        <w:t>Дорнод аймгийн бөөний болон жижиглэн худалдааны нийт борлуулалтыг 21 аймгаар харьцуулан авч үзвэл манай аймгийн хувьд 6 дугаарт байна.</w:t>
      </w:r>
    </w:p>
    <w:p w:rsidR="0087540A" w:rsidRPr="00842624" w:rsidRDefault="00EB7C44" w:rsidP="00210CBE">
      <w:pPr>
        <w:autoSpaceDE w:val="0"/>
        <w:autoSpaceDN w:val="0"/>
        <w:adjustRightInd w:val="0"/>
        <w:spacing w:line="360" w:lineRule="auto"/>
        <w:ind w:left="3600" w:firstLine="720"/>
        <w:jc w:val="right"/>
        <w:rPr>
          <w:rFonts w:ascii="Arial" w:hAnsi="Arial" w:cs="Arial"/>
          <w:lang w:val="mn-MN"/>
        </w:rPr>
      </w:pPr>
      <w:r>
        <w:rPr>
          <w:rFonts w:ascii="Arial" w:hAnsi="Arial" w:cs="Arial"/>
          <w:lang w:val="mn-MN"/>
        </w:rPr>
        <w:t>Зураг№14</w:t>
      </w:r>
    </w:p>
    <w:p w:rsidR="00F04BAA" w:rsidRPr="00842624" w:rsidRDefault="00F04BAA" w:rsidP="00F04BAA">
      <w:pPr>
        <w:autoSpaceDE w:val="0"/>
        <w:autoSpaceDN w:val="0"/>
        <w:adjustRightInd w:val="0"/>
        <w:spacing w:line="360" w:lineRule="auto"/>
        <w:jc w:val="center"/>
        <w:rPr>
          <w:rFonts w:ascii="Arial" w:hAnsi="Arial" w:cs="Arial"/>
        </w:rPr>
      </w:pPr>
      <w:r>
        <w:rPr>
          <w:rFonts w:ascii="Arial" w:hAnsi="Arial" w:cs="Arial"/>
          <w:noProof/>
        </w:rPr>
        <w:drawing>
          <wp:inline distT="0" distB="0" distL="0" distR="0">
            <wp:extent cx="5896303" cy="2222938"/>
            <wp:effectExtent l="0" t="0" r="0" b="0"/>
            <wp:docPr id="1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4BAA" w:rsidRPr="00842624" w:rsidRDefault="00F04BAA" w:rsidP="00F04BAA">
      <w:pPr>
        <w:autoSpaceDE w:val="0"/>
        <w:autoSpaceDN w:val="0"/>
        <w:adjustRightInd w:val="0"/>
        <w:spacing w:line="360" w:lineRule="auto"/>
        <w:ind w:firstLine="720"/>
        <w:jc w:val="both"/>
        <w:rPr>
          <w:rFonts w:ascii="Arial" w:hAnsi="Arial" w:cs="Arial"/>
        </w:rPr>
      </w:pPr>
      <w:r w:rsidRPr="00842624">
        <w:rPr>
          <w:rFonts w:ascii="Arial" w:hAnsi="Arial" w:cs="Arial"/>
        </w:rPr>
        <w:lastRenderedPageBreak/>
        <w:t>201</w:t>
      </w:r>
      <w:r w:rsidRPr="00842624">
        <w:rPr>
          <w:rFonts w:ascii="Arial" w:hAnsi="Arial" w:cs="Arial"/>
          <w:lang w:val="mn-MN"/>
        </w:rPr>
        <w:t>4</w:t>
      </w:r>
      <w:r w:rsidRPr="00842624">
        <w:rPr>
          <w:rFonts w:ascii="Arial" w:hAnsi="Arial" w:cs="Arial"/>
        </w:rPr>
        <w:t xml:space="preserve"> оны байдлаар 1</w:t>
      </w:r>
      <w:r w:rsidRPr="00842624">
        <w:rPr>
          <w:rFonts w:ascii="Arial" w:hAnsi="Arial" w:cs="Arial"/>
          <w:lang w:val="mn-MN"/>
        </w:rPr>
        <w:t>483</w:t>
      </w:r>
      <w:r w:rsidRPr="00842624">
        <w:rPr>
          <w:rFonts w:ascii="Arial" w:hAnsi="Arial" w:cs="Arial"/>
        </w:rPr>
        <w:t xml:space="preserve"> цэг салбархудалдаа, үйлчилгээ эрхэлж байна.Нэг цэг, салбарын цаана 3-4 хүн хамааралтай байдаггэсэн судалгаа бий. Худалдааг эрхлэх хэлбэрээр нь авч үзвэл: 80.0 гаруй хувь ньжижиглэнгийн, 20.0 хувь нь бөөний худалдаа эзэлж байгаагаас харахад сүүлийн жилүүдэдбөөний цэг, салбарууд бий болсон байна. </w:t>
      </w:r>
      <w:proofErr w:type="gramStart"/>
      <w:r w:rsidRPr="00842624">
        <w:rPr>
          <w:rFonts w:ascii="Arial" w:hAnsi="Arial" w:cs="Arial"/>
        </w:rPr>
        <w:t xml:space="preserve">Хүнсний бараа татан авалтыг </w:t>
      </w:r>
      <w:r w:rsidRPr="00842624">
        <w:rPr>
          <w:rFonts w:ascii="Arial" w:hAnsi="Arial" w:cs="Arial"/>
          <w:lang w:val="mn-MN"/>
        </w:rPr>
        <w:t>40</w:t>
      </w:r>
      <w:r w:rsidRPr="00842624">
        <w:rPr>
          <w:rFonts w:ascii="Arial" w:hAnsi="Arial" w:cs="Arial"/>
        </w:rPr>
        <w:t xml:space="preserve">.0 </w:t>
      </w:r>
      <w:r w:rsidRPr="00842624">
        <w:rPr>
          <w:rFonts w:ascii="Arial" w:hAnsi="Arial" w:cs="Arial"/>
          <w:lang w:val="mn-MN"/>
        </w:rPr>
        <w:t xml:space="preserve">орчим </w:t>
      </w:r>
      <w:r w:rsidRPr="00842624">
        <w:rPr>
          <w:rFonts w:ascii="Arial" w:hAnsi="Arial" w:cs="Arial"/>
        </w:rPr>
        <w:t xml:space="preserve">хувийг УБхотоос татдаг.Гутал, хувцас зэрэг барааны 80.0 </w:t>
      </w:r>
      <w:r w:rsidRPr="00842624">
        <w:rPr>
          <w:rFonts w:ascii="Arial" w:hAnsi="Arial" w:cs="Arial"/>
          <w:lang w:val="mn-MN"/>
        </w:rPr>
        <w:t xml:space="preserve">орчим </w:t>
      </w:r>
      <w:r w:rsidRPr="00842624">
        <w:rPr>
          <w:rFonts w:ascii="Arial" w:hAnsi="Arial" w:cs="Arial"/>
        </w:rPr>
        <w:t xml:space="preserve">хувийг </w:t>
      </w:r>
      <w:r w:rsidRPr="00842624">
        <w:rPr>
          <w:rFonts w:ascii="Arial" w:hAnsi="Arial" w:cs="Arial"/>
          <w:lang w:val="mn-MN"/>
        </w:rPr>
        <w:t>БНХАУ-аас</w:t>
      </w:r>
      <w:r w:rsidRPr="00842624">
        <w:rPr>
          <w:rFonts w:ascii="Arial" w:hAnsi="Arial" w:cs="Arial"/>
        </w:rPr>
        <w:t xml:space="preserve"> татан авалт хийдэгбайна.</w:t>
      </w:r>
      <w:proofErr w:type="gramEnd"/>
    </w:p>
    <w:p w:rsidR="0067140E" w:rsidRDefault="00F04BAA" w:rsidP="002E67BA">
      <w:pPr>
        <w:jc w:val="both"/>
        <w:rPr>
          <w:rFonts w:ascii="Arial" w:hAnsi="Arial" w:cs="Arial"/>
          <w:lang w:val="mn-MN"/>
        </w:rPr>
      </w:pPr>
      <w:r w:rsidRPr="00842624">
        <w:rPr>
          <w:rFonts w:ascii="Arial" w:hAnsi="Arial" w:cs="Arial"/>
          <w:lang w:val="mn-MN"/>
        </w:rPr>
        <w:tab/>
        <w:t>Дорнод аймагт зүүн хөгжлийн тулгуур төв хот юм.</w:t>
      </w:r>
    </w:p>
    <w:p w:rsidR="008A12F4" w:rsidRDefault="008A12F4" w:rsidP="008A12F4">
      <w:pPr>
        <w:ind w:left="7920"/>
        <w:rPr>
          <w:rFonts w:ascii="Arial" w:hAnsi="Arial" w:cs="Arial"/>
          <w:lang w:val="mn-MN"/>
        </w:rPr>
      </w:pPr>
      <w:r>
        <w:rPr>
          <w:rFonts w:ascii="Arial" w:hAnsi="Arial" w:cs="Arial"/>
          <w:lang w:val="mn-MN"/>
        </w:rPr>
        <w:t xml:space="preserve">   </w:t>
      </w:r>
    </w:p>
    <w:p w:rsidR="009C3151" w:rsidRDefault="008A12F4" w:rsidP="008A12F4">
      <w:pPr>
        <w:ind w:left="7920"/>
        <w:rPr>
          <w:rFonts w:ascii="Arial" w:hAnsi="Arial" w:cs="Arial"/>
          <w:lang w:val="mn-MN"/>
        </w:rPr>
      </w:pPr>
      <w:r>
        <w:rPr>
          <w:rFonts w:ascii="Arial" w:hAnsi="Arial" w:cs="Arial"/>
          <w:lang w:val="mn-MN"/>
        </w:rPr>
        <w:t xml:space="preserve"> Зураг№15</w:t>
      </w:r>
    </w:p>
    <w:p w:rsidR="00F04BAA" w:rsidRPr="00842624" w:rsidRDefault="00F04BAA" w:rsidP="008A12F4">
      <w:pPr>
        <w:rPr>
          <w:rFonts w:ascii="Arial" w:hAnsi="Arial" w:cs="Arial"/>
          <w:lang w:val="mn-MN"/>
        </w:rPr>
      </w:pPr>
      <w:r>
        <w:rPr>
          <w:rFonts w:ascii="Arial" w:hAnsi="Arial" w:cs="Arial"/>
          <w:noProof/>
        </w:rPr>
        <w:drawing>
          <wp:inline distT="0" distB="0" distL="0" distR="0">
            <wp:extent cx="5735364" cy="2695903"/>
            <wp:effectExtent l="19050" t="0" r="0" b="0"/>
            <wp:docPr id="17" name="Picture 3" descr="C:\Users\Otgoo\AppData\Local\Temp\DT_NSO_1600_002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goo\AppData\Local\Temp\DT_NSO_1600_002V1-1.jpg"/>
                    <pic:cNvPicPr>
                      <a:picLocks noChangeAspect="1" noChangeArrowheads="1"/>
                    </pic:cNvPicPr>
                  </pic:nvPicPr>
                  <pic:blipFill>
                    <a:blip r:embed="rId35"/>
                    <a:srcRect/>
                    <a:stretch>
                      <a:fillRect/>
                    </a:stretch>
                  </pic:blipFill>
                  <pic:spPr bwMode="auto">
                    <a:xfrm>
                      <a:off x="0" y="0"/>
                      <a:ext cx="5750901" cy="2703206"/>
                    </a:xfrm>
                    <a:prstGeom prst="rect">
                      <a:avLst/>
                    </a:prstGeom>
                    <a:noFill/>
                    <a:ln w="9525">
                      <a:noFill/>
                      <a:miter lim="800000"/>
                      <a:headEnd/>
                      <a:tailEnd/>
                    </a:ln>
                  </pic:spPr>
                </pic:pic>
              </a:graphicData>
            </a:graphic>
          </wp:inline>
        </w:drawing>
      </w:r>
    </w:p>
    <w:p w:rsidR="00F04BAA" w:rsidRPr="00842624" w:rsidRDefault="00F04BAA" w:rsidP="00F04BAA">
      <w:pPr>
        <w:autoSpaceDE w:val="0"/>
        <w:autoSpaceDN w:val="0"/>
        <w:adjustRightInd w:val="0"/>
        <w:spacing w:line="360" w:lineRule="auto"/>
        <w:ind w:firstLine="720"/>
        <w:jc w:val="both"/>
        <w:rPr>
          <w:rFonts w:ascii="Arial" w:hAnsi="Arial" w:cs="Arial"/>
        </w:rPr>
      </w:pPr>
      <w:proofErr w:type="gramStart"/>
      <w:r w:rsidRPr="00842624">
        <w:rPr>
          <w:rFonts w:ascii="Arial" w:hAnsi="Arial" w:cs="Arial"/>
        </w:rPr>
        <w:t>Аймгийн хувьд мал олонтой, малын гаралтай түүхий эдийн үнэ УБ хотын ханштайбараг ижил байдаг зэргээс шалтгаалж хүн амын худалдан авах чадвар сайн байдаг ньхудалдаа эрхлэгчдэд таатай байдлыг бий болгож байдаг.</w:t>
      </w:r>
      <w:proofErr w:type="gramEnd"/>
    </w:p>
    <w:p w:rsidR="0053365D" w:rsidRPr="008A12F4" w:rsidRDefault="00F04BAA" w:rsidP="008A12F4">
      <w:pPr>
        <w:autoSpaceDE w:val="0"/>
        <w:autoSpaceDN w:val="0"/>
        <w:adjustRightInd w:val="0"/>
        <w:spacing w:line="360" w:lineRule="auto"/>
        <w:ind w:firstLine="720"/>
        <w:jc w:val="both"/>
        <w:rPr>
          <w:rFonts w:ascii="Arial" w:hAnsi="Arial" w:cs="Arial"/>
          <w:lang w:val="mn-MN"/>
        </w:rPr>
      </w:pPr>
      <w:r w:rsidRPr="00842624">
        <w:rPr>
          <w:rFonts w:ascii="Arial" w:hAnsi="Arial" w:cs="Arial"/>
        </w:rPr>
        <w:t xml:space="preserve">Албан бус худалдаа эрхлэгчид </w:t>
      </w:r>
      <w:r w:rsidRPr="00842624">
        <w:rPr>
          <w:rFonts w:ascii="Arial" w:hAnsi="Arial" w:cs="Arial"/>
          <w:lang w:val="mn-MN"/>
        </w:rPr>
        <w:t xml:space="preserve">төвлөрсөн </w:t>
      </w:r>
      <w:r w:rsidRPr="00842624">
        <w:rPr>
          <w:rFonts w:ascii="Arial" w:hAnsi="Arial" w:cs="Arial"/>
        </w:rPr>
        <w:t>захад худалдаа хийдэг.Ийм учраас худалдааэрхлэгчдийн ажиллах нөхц</w:t>
      </w:r>
      <w:r w:rsidRPr="00842624">
        <w:rPr>
          <w:rFonts w:ascii="Arial" w:hAnsi="Arial" w:cs="Arial"/>
          <w:lang w:val="mn-MN"/>
        </w:rPr>
        <w:t>өл харьцангуй</w:t>
      </w:r>
      <w:r w:rsidRPr="00842624">
        <w:rPr>
          <w:rFonts w:ascii="Arial" w:hAnsi="Arial" w:cs="Arial"/>
        </w:rPr>
        <w:t xml:space="preserve"> сай</w:t>
      </w:r>
      <w:r w:rsidRPr="00842624">
        <w:rPr>
          <w:rFonts w:ascii="Arial" w:hAnsi="Arial" w:cs="Arial"/>
          <w:lang w:val="mn-MN"/>
        </w:rPr>
        <w:t>н бөгөөд цаашид гадуур ил задгай худалдаа эрхлэдэг иргэдийг битүү зах барьж өргөжүүлэхэд анхаарах нь зүйтэй байна.Сүүлийн 5 жилийн байдлаар Дорнод аймгийн худалдааны салба</w:t>
      </w:r>
      <w:r w:rsidR="0087540A">
        <w:rPr>
          <w:rFonts w:ascii="Arial" w:hAnsi="Arial" w:cs="Arial"/>
          <w:lang w:val="mn-MN"/>
        </w:rPr>
        <w:t>рын борлуулалтыг авч үзвэл 2013 болон 20</w:t>
      </w:r>
      <w:r w:rsidRPr="00842624">
        <w:rPr>
          <w:rFonts w:ascii="Arial" w:hAnsi="Arial" w:cs="Arial"/>
          <w:lang w:val="mn-MN"/>
        </w:rPr>
        <w:t>14 онуудад огцом өссөн үзүүлэлттэй байгаа нь дараагийн графикаас харагдаж байна.</w:t>
      </w:r>
    </w:p>
    <w:p w:rsidR="008A12F4" w:rsidRDefault="008A12F4" w:rsidP="009C3151">
      <w:pPr>
        <w:autoSpaceDE w:val="0"/>
        <w:autoSpaceDN w:val="0"/>
        <w:adjustRightInd w:val="0"/>
        <w:spacing w:line="360" w:lineRule="auto"/>
        <w:ind w:firstLine="720"/>
        <w:jc w:val="right"/>
        <w:rPr>
          <w:rFonts w:ascii="Arial" w:hAnsi="Arial" w:cs="Arial"/>
          <w:lang w:val="mn-MN"/>
        </w:rPr>
      </w:pPr>
    </w:p>
    <w:p w:rsidR="00335A6C" w:rsidRDefault="00EB7C44" w:rsidP="009C3151">
      <w:pPr>
        <w:autoSpaceDE w:val="0"/>
        <w:autoSpaceDN w:val="0"/>
        <w:adjustRightInd w:val="0"/>
        <w:spacing w:line="360" w:lineRule="auto"/>
        <w:ind w:firstLine="720"/>
        <w:jc w:val="right"/>
        <w:rPr>
          <w:rFonts w:ascii="Arial" w:hAnsi="Arial" w:cs="Arial"/>
          <w:lang w:val="mn-MN"/>
        </w:rPr>
      </w:pPr>
      <w:r>
        <w:rPr>
          <w:rFonts w:ascii="Arial" w:hAnsi="Arial" w:cs="Arial"/>
          <w:lang w:val="mn-MN"/>
        </w:rPr>
        <w:lastRenderedPageBreak/>
        <w:t>Зураг№16</w:t>
      </w:r>
    </w:p>
    <w:p w:rsidR="008A12F4" w:rsidRDefault="00F04BAA" w:rsidP="008A12F4">
      <w:pPr>
        <w:jc w:val="center"/>
        <w:rPr>
          <w:rFonts w:ascii="Arial" w:hAnsi="Arial" w:cs="Arial"/>
          <w:lang w:val="mn-MN"/>
        </w:rPr>
      </w:pPr>
      <w:r>
        <w:rPr>
          <w:rFonts w:ascii="Arial" w:hAnsi="Arial" w:cs="Arial"/>
          <w:noProof/>
        </w:rPr>
        <w:drawing>
          <wp:inline distT="0" distB="0" distL="0" distR="0">
            <wp:extent cx="5177641" cy="2945338"/>
            <wp:effectExtent l="0" t="0" r="0" b="0"/>
            <wp:docPr id="18" name="Picture 5" descr="C:\Users\Otgoo\AppData\Local\Temp\DT_NSO_1600_002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goo\AppData\Local\Temp\DT_NSO_1600_002V1-2.jpg"/>
                    <pic:cNvPicPr>
                      <a:picLocks noChangeAspect="1" noChangeArrowheads="1"/>
                    </pic:cNvPicPr>
                  </pic:nvPicPr>
                  <pic:blipFill>
                    <a:blip r:embed="rId36"/>
                    <a:srcRect/>
                    <a:stretch>
                      <a:fillRect/>
                    </a:stretch>
                  </pic:blipFill>
                  <pic:spPr bwMode="auto">
                    <a:xfrm>
                      <a:off x="0" y="0"/>
                      <a:ext cx="5185706" cy="2949926"/>
                    </a:xfrm>
                    <a:prstGeom prst="rect">
                      <a:avLst/>
                    </a:prstGeom>
                    <a:noFill/>
                    <a:ln w="9525">
                      <a:noFill/>
                      <a:miter lim="800000"/>
                      <a:headEnd/>
                      <a:tailEnd/>
                    </a:ln>
                  </pic:spPr>
                </pic:pic>
              </a:graphicData>
            </a:graphic>
          </wp:inline>
        </w:drawing>
      </w:r>
    </w:p>
    <w:p w:rsidR="00DF617F" w:rsidRPr="00DF617F" w:rsidRDefault="00EB7C44" w:rsidP="00551A6A">
      <w:pPr>
        <w:autoSpaceDE w:val="0"/>
        <w:autoSpaceDN w:val="0"/>
        <w:adjustRightInd w:val="0"/>
        <w:spacing w:line="360" w:lineRule="auto"/>
        <w:ind w:left="3600" w:firstLine="720"/>
        <w:jc w:val="right"/>
        <w:rPr>
          <w:rFonts w:ascii="Arial" w:hAnsi="Arial" w:cs="Arial"/>
          <w:lang w:val="mn-MN"/>
        </w:rPr>
      </w:pPr>
      <w:r>
        <w:rPr>
          <w:rFonts w:ascii="Arial" w:hAnsi="Arial" w:cs="Arial"/>
          <w:lang w:val="mn-MN"/>
        </w:rPr>
        <w:t>Зураг№17</w:t>
      </w:r>
    </w:p>
    <w:p w:rsidR="00F04BAA" w:rsidRPr="00842624" w:rsidRDefault="00DF617F" w:rsidP="002E67BA">
      <w:pPr>
        <w:autoSpaceDE w:val="0"/>
        <w:autoSpaceDN w:val="0"/>
        <w:adjustRightInd w:val="0"/>
        <w:spacing w:line="360" w:lineRule="auto"/>
        <w:rPr>
          <w:rFonts w:ascii="Arial" w:hAnsi="Arial" w:cs="Arial"/>
        </w:rPr>
      </w:pPr>
      <w:r w:rsidRPr="00DF617F">
        <w:rPr>
          <w:rFonts w:ascii="Arial" w:hAnsi="Arial" w:cs="Arial"/>
          <w:noProof/>
        </w:rPr>
        <w:drawing>
          <wp:inline distT="0" distB="0" distL="0" distR="0">
            <wp:extent cx="5949977" cy="2554014"/>
            <wp:effectExtent l="19050" t="0" r="0" b="0"/>
            <wp:docPr id="37" name="Picture 7" descr="C:\Users\Otgoo\AppData\Local\Temp\DT_NSO_1600_002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goo\AppData\Local\Temp\DT_NSO_1600_002V1-3.jpg"/>
                    <pic:cNvPicPr>
                      <a:picLocks noChangeAspect="1" noChangeArrowheads="1"/>
                    </pic:cNvPicPr>
                  </pic:nvPicPr>
                  <pic:blipFill>
                    <a:blip r:embed="rId37"/>
                    <a:srcRect/>
                    <a:stretch>
                      <a:fillRect/>
                    </a:stretch>
                  </pic:blipFill>
                  <pic:spPr bwMode="auto">
                    <a:xfrm>
                      <a:off x="0" y="0"/>
                      <a:ext cx="5972810" cy="2563815"/>
                    </a:xfrm>
                    <a:prstGeom prst="rect">
                      <a:avLst/>
                    </a:prstGeom>
                    <a:noFill/>
                    <a:ln w="9525">
                      <a:noFill/>
                      <a:miter lim="800000"/>
                      <a:headEnd/>
                      <a:tailEnd/>
                    </a:ln>
                  </pic:spPr>
                </pic:pic>
              </a:graphicData>
            </a:graphic>
          </wp:inline>
        </w:drawing>
      </w:r>
    </w:p>
    <w:p w:rsidR="00DF617F" w:rsidRPr="003B5BD4" w:rsidRDefault="00F04BAA" w:rsidP="00DF617F">
      <w:pPr>
        <w:spacing w:line="360" w:lineRule="auto"/>
        <w:jc w:val="both"/>
        <w:rPr>
          <w:rFonts w:ascii="Arial" w:hAnsi="Arial" w:cs="Arial"/>
          <w:sz w:val="24"/>
          <w:szCs w:val="24"/>
          <w:lang w:val="mn-MN"/>
        </w:rPr>
      </w:pPr>
      <w:r w:rsidRPr="003B5BD4">
        <w:rPr>
          <w:rFonts w:ascii="Arial" w:hAnsi="Arial" w:cs="Arial"/>
          <w:sz w:val="24"/>
          <w:szCs w:val="24"/>
        </w:rPr>
        <w:t>Худалдаа, үйлчилгээний нэгдсэн тохилог төвүүдийг барьж</w:t>
      </w:r>
      <w:proofErr w:type="gramStart"/>
      <w:r w:rsidRPr="003B5BD4">
        <w:rPr>
          <w:rFonts w:ascii="Arial" w:hAnsi="Arial" w:cs="Arial"/>
          <w:sz w:val="24"/>
          <w:szCs w:val="24"/>
          <w:lang w:val="mn-MN"/>
        </w:rPr>
        <w:t xml:space="preserve">,  </w:t>
      </w:r>
      <w:r w:rsidRPr="003B5BD4">
        <w:rPr>
          <w:rFonts w:ascii="Arial" w:hAnsi="Arial" w:cs="Arial"/>
          <w:sz w:val="24"/>
          <w:szCs w:val="24"/>
        </w:rPr>
        <w:t>байгуулахад</w:t>
      </w:r>
      <w:proofErr w:type="gramEnd"/>
      <w:r w:rsidRPr="003B5BD4">
        <w:rPr>
          <w:rFonts w:ascii="Arial" w:hAnsi="Arial" w:cs="Arial"/>
          <w:sz w:val="24"/>
          <w:szCs w:val="24"/>
        </w:rPr>
        <w:t xml:space="preserve"> аж ахуйн нэгж, худалдаа эрхлэгчид өөрсдөө санаачилга гаргаж аймгийнбодлого чиглэлд санал өгч төлөвлөлтөд оруулах зэргээр худалдаа, үйлчилгээ эрхлэхорчиноо сайжруулахад анхаарах шаардлагатай байна.</w:t>
      </w:r>
    </w:p>
    <w:p w:rsidR="002E67BA" w:rsidRPr="002E67BA" w:rsidRDefault="00DF617F" w:rsidP="009869F0">
      <w:pPr>
        <w:spacing w:line="360" w:lineRule="auto"/>
        <w:jc w:val="both"/>
        <w:rPr>
          <w:rFonts w:ascii="Arial" w:hAnsi="Arial" w:cs="Arial"/>
        </w:rPr>
      </w:pPr>
      <w:r w:rsidRPr="003B5BD4">
        <w:rPr>
          <w:rFonts w:ascii="Arial" w:hAnsi="Arial" w:cs="Arial"/>
          <w:b/>
          <w:i/>
          <w:noProof/>
          <w:color w:val="548DD4"/>
          <w:sz w:val="24"/>
          <w:szCs w:val="24"/>
          <w:lang w:val="mn-MN"/>
        </w:rPr>
        <w:t>Үéë÷èëãýýíèé ñàëáàð.</w:t>
      </w:r>
      <w:r w:rsidRPr="003B5BD4">
        <w:rPr>
          <w:rFonts w:ascii="Arial" w:hAnsi="Arial" w:cs="Arial"/>
          <w:sz w:val="24"/>
          <w:szCs w:val="24"/>
          <w:lang w:val="mn-MN"/>
        </w:rPr>
        <w:t xml:space="preserve">Äîðíîä àéìãèéí ÄÍÁ-íèé 30 ãàðóé õóâèéã ¿éë÷èëãýýíèé  ñàëáàðò ¿éëäâýðëýæ áàéíà. Ñ¿¿ëèéí æèë¿¿äýä áººíèé áîëîí æèæèãëýí õóäàëäàà, </w:t>
      </w:r>
      <w:r w:rsidRPr="003B5BD4">
        <w:rPr>
          <w:rFonts w:ascii="Arial" w:hAnsi="Arial" w:cs="Arial"/>
          <w:sz w:val="24"/>
          <w:szCs w:val="24"/>
          <w:lang w:val="mn-MN"/>
        </w:rPr>
        <w:lastRenderedPageBreak/>
        <w:t xml:space="preserve">ãýð àõóéí áàðààíû çàñâàðëàõ ¿éë÷èëãýý, òýýâýð, àãóóëàõûí àæ àõóé, õîëáîî, ñàíõ¿¿ãèéí ã¿éëãýý õèéõ ¿éë àæèëëàãàà, ¿ë õºäëºõ õºðºíãº, ò¿ðýýñ, áèçíåñèéí áóñàä ¿éë àæèëëàãààíû ñàëáàðò ºñºëò ãàð÷ áàéíà. </w:t>
      </w:r>
      <w:r w:rsidRPr="003B5BD4">
        <w:rPr>
          <w:rFonts w:ascii="Arial" w:eastAsia="PMingLiU" w:hAnsi="Arial" w:cs="Arial"/>
          <w:sz w:val="24"/>
          <w:szCs w:val="24"/>
          <w:lang w:val="mn-MN" w:eastAsia="zh-TW"/>
        </w:rPr>
        <w:t xml:space="preserve">¯éë÷èëãýýíèé ñàëáàð ºðãºæèí õºãæèæ áàéãàà õýäèé ÷ ¿éë÷èëãýýíèé ÷àíàð, õ¿ðòýýìæ øààðäëàãûí ò¿âøèíä õ¿ðýýã¿é, ¿éë÷èëãýýíèé ¿íý ºíäºð õýâýýð áàéíà. Ìºí ¿éë÷èëãýýíèé ñàëáàðò ãàäààä, äîòîîäûí õºðºíãº îðóóëàëòûã íýìýãä¿¿ëýõ, àæèëëàõ îð÷èí íºõöëèéã ñàéæðóóëàõ ÷èãëýëýýð èõ ç¿éë  õèéõ  </w:t>
      </w:r>
      <w:r w:rsidRPr="002E67BA">
        <w:rPr>
          <w:rFonts w:ascii="Arial" w:eastAsia="PMingLiU" w:hAnsi="Arial" w:cs="Arial"/>
          <w:lang w:val="mn-MN" w:eastAsia="zh-TW"/>
        </w:rPr>
        <w:t>øààðäëàãàòàé  áàéíà.</w:t>
      </w:r>
    </w:p>
    <w:tbl>
      <w:tblPr>
        <w:tblW w:w="9629" w:type="dxa"/>
        <w:tblInd w:w="108" w:type="dxa"/>
        <w:tblLook w:val="04A0" w:firstRow="1" w:lastRow="0" w:firstColumn="1" w:lastColumn="0" w:noHBand="0" w:noVBand="1"/>
      </w:tblPr>
      <w:tblGrid>
        <w:gridCol w:w="2957"/>
        <w:gridCol w:w="1112"/>
        <w:gridCol w:w="1112"/>
        <w:gridCol w:w="1112"/>
        <w:gridCol w:w="1112"/>
        <w:gridCol w:w="1112"/>
        <w:gridCol w:w="1112"/>
      </w:tblGrid>
      <w:tr w:rsidR="002E67BA" w:rsidRPr="002E67BA" w:rsidTr="002E67BA">
        <w:trPr>
          <w:trHeight w:val="353"/>
        </w:trPr>
        <w:tc>
          <w:tcPr>
            <w:tcW w:w="9629" w:type="dxa"/>
            <w:gridSpan w:val="7"/>
            <w:tcBorders>
              <w:top w:val="nil"/>
              <w:left w:val="nil"/>
              <w:bottom w:val="nil"/>
              <w:right w:val="nil"/>
            </w:tcBorders>
            <w:shd w:val="clear" w:color="auto" w:fill="auto"/>
            <w:noWrap/>
            <w:vAlign w:val="bottom"/>
            <w:hideMark/>
          </w:tcPr>
          <w:p w:rsidR="002E67BA" w:rsidRDefault="002E67BA" w:rsidP="002E67BA">
            <w:pPr>
              <w:spacing w:after="0" w:line="240" w:lineRule="auto"/>
              <w:jc w:val="center"/>
              <w:rPr>
                <w:rFonts w:ascii="Arial" w:eastAsia="Times New Roman" w:hAnsi="Arial" w:cs="Arial"/>
                <w:color w:val="000000"/>
                <w:lang w:val="mn-MN"/>
              </w:rPr>
            </w:pPr>
            <w:r w:rsidRPr="002E67BA">
              <w:rPr>
                <w:rFonts w:ascii="Arial" w:eastAsia="Times New Roman" w:hAnsi="Arial" w:cs="Arial"/>
                <w:b/>
                <w:color w:val="000000"/>
                <w:lang w:val="mn-MN"/>
              </w:rPr>
              <w:t>ХУДАЛДААНИЙ НЭГ ЦЭГТ НООГДОХ ХҮНИЙ ТОО</w:t>
            </w:r>
            <w:r>
              <w:rPr>
                <w:rFonts w:ascii="Arial" w:eastAsia="Times New Roman" w:hAnsi="Arial" w:cs="Arial"/>
                <w:color w:val="000000"/>
                <w:lang w:val="mn-MN"/>
              </w:rPr>
              <w:t>бүс, аймгаар</w:t>
            </w:r>
          </w:p>
          <w:p w:rsidR="00350B6F" w:rsidRPr="002E67BA" w:rsidRDefault="00350B6F" w:rsidP="002E67BA">
            <w:pPr>
              <w:spacing w:after="0" w:line="240" w:lineRule="auto"/>
              <w:jc w:val="center"/>
              <w:rPr>
                <w:rFonts w:ascii="Arial" w:eastAsia="Times New Roman" w:hAnsi="Arial" w:cs="Arial"/>
                <w:color w:val="000000"/>
                <w:lang w:val="mn-MN"/>
              </w:rPr>
            </w:pPr>
          </w:p>
        </w:tc>
      </w:tr>
      <w:tr w:rsidR="002E67BA" w:rsidRPr="002E67BA" w:rsidTr="002E67BA">
        <w:trPr>
          <w:trHeight w:val="353"/>
        </w:trPr>
        <w:tc>
          <w:tcPr>
            <w:tcW w:w="2957"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rPr>
                <w:rFonts w:ascii="Arial" w:eastAsia="Times New Roman" w:hAnsi="Arial" w:cs="Arial"/>
                <w:color w:val="000000"/>
              </w:rPr>
            </w:pPr>
            <w:r w:rsidRPr="002E67BA">
              <w:rPr>
                <w:rFonts w:ascii="Arial" w:eastAsia="Times New Roman" w:hAnsi="Arial" w:cs="Arial"/>
                <w:color w:val="000000"/>
              </w:rPr>
              <w:t> </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2009</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2010</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2011</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2012</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2013</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2014</w:t>
            </w:r>
          </w:p>
        </w:tc>
      </w:tr>
      <w:tr w:rsidR="002E67BA" w:rsidRPr="002E67BA" w:rsidTr="002E67BA">
        <w:trPr>
          <w:trHeight w:val="353"/>
        </w:trPr>
        <w:tc>
          <w:tcPr>
            <w:tcW w:w="2957"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rPr>
                <w:rFonts w:ascii="Arial" w:eastAsia="Times New Roman" w:hAnsi="Arial" w:cs="Arial"/>
                <w:color w:val="000000"/>
              </w:rPr>
            </w:pPr>
            <w:r w:rsidRPr="002E67BA">
              <w:rPr>
                <w:rFonts w:ascii="Arial" w:eastAsia="Times New Roman" w:hAnsi="Arial" w:cs="Arial"/>
                <w:color w:val="000000"/>
              </w:rPr>
              <w:t>Дорнод</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105</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72</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55</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48</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51</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56</w:t>
            </w:r>
          </w:p>
        </w:tc>
      </w:tr>
      <w:tr w:rsidR="002E67BA" w:rsidRPr="002E67BA" w:rsidTr="002E67BA">
        <w:trPr>
          <w:trHeight w:val="353"/>
        </w:trPr>
        <w:tc>
          <w:tcPr>
            <w:tcW w:w="2957"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rPr>
                <w:rFonts w:ascii="Arial" w:eastAsia="Times New Roman" w:hAnsi="Arial" w:cs="Arial"/>
                <w:color w:val="000000"/>
              </w:rPr>
            </w:pPr>
            <w:r w:rsidRPr="002E67BA">
              <w:rPr>
                <w:rFonts w:ascii="Arial" w:eastAsia="Times New Roman" w:hAnsi="Arial" w:cs="Arial"/>
                <w:color w:val="000000"/>
              </w:rPr>
              <w:t>Сүхбаатар</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124</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66</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63</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91</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89</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94</w:t>
            </w:r>
          </w:p>
        </w:tc>
      </w:tr>
      <w:tr w:rsidR="002E67BA" w:rsidRPr="002E67BA" w:rsidTr="002E67BA">
        <w:trPr>
          <w:trHeight w:val="353"/>
        </w:trPr>
        <w:tc>
          <w:tcPr>
            <w:tcW w:w="2957"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rPr>
                <w:rFonts w:ascii="Arial" w:eastAsia="Times New Roman" w:hAnsi="Arial" w:cs="Arial"/>
                <w:color w:val="000000"/>
              </w:rPr>
            </w:pPr>
            <w:r w:rsidRPr="002E67BA">
              <w:rPr>
                <w:rFonts w:ascii="Arial" w:eastAsia="Times New Roman" w:hAnsi="Arial" w:cs="Arial"/>
                <w:color w:val="000000"/>
              </w:rPr>
              <w:t>Хэнтий</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86</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80</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59</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39</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53</w:t>
            </w:r>
          </w:p>
        </w:tc>
        <w:tc>
          <w:tcPr>
            <w:tcW w:w="1112" w:type="dxa"/>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50</w:t>
            </w:r>
          </w:p>
        </w:tc>
      </w:tr>
      <w:tr w:rsidR="002E67BA" w:rsidRPr="002E67BA" w:rsidTr="002E67BA">
        <w:trPr>
          <w:trHeight w:val="353"/>
        </w:trPr>
        <w:tc>
          <w:tcPr>
            <w:tcW w:w="2957"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rPr>
                <w:rFonts w:ascii="Arial" w:eastAsia="Times New Roman" w:hAnsi="Arial" w:cs="Arial"/>
                <w:color w:val="000000"/>
              </w:rPr>
            </w:pPr>
            <w:r w:rsidRPr="002E67BA">
              <w:rPr>
                <w:rFonts w:ascii="Arial" w:eastAsia="Times New Roman" w:hAnsi="Arial" w:cs="Arial"/>
                <w:color w:val="000000"/>
              </w:rPr>
              <w:t>Зүүн бүс дүн</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106</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80</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59</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50</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59</w:t>
            </w:r>
          </w:p>
        </w:tc>
        <w:tc>
          <w:tcPr>
            <w:tcW w:w="1112" w:type="dxa"/>
            <w:tcBorders>
              <w:top w:val="nil"/>
              <w:left w:val="nil"/>
              <w:bottom w:val="nil"/>
              <w:right w:val="nil"/>
            </w:tcBorders>
            <w:shd w:val="clear" w:color="000000" w:fill="B8CCE4"/>
            <w:noWrap/>
            <w:vAlign w:val="bottom"/>
            <w:hideMark/>
          </w:tcPr>
          <w:p w:rsidR="002E67BA" w:rsidRPr="002E67BA" w:rsidRDefault="002E67BA" w:rsidP="002E67BA">
            <w:pPr>
              <w:spacing w:after="0" w:line="240" w:lineRule="auto"/>
              <w:jc w:val="center"/>
              <w:rPr>
                <w:rFonts w:ascii="Arial" w:eastAsia="Times New Roman" w:hAnsi="Arial" w:cs="Arial"/>
                <w:color w:val="000000"/>
              </w:rPr>
            </w:pPr>
            <w:r w:rsidRPr="002E67BA">
              <w:rPr>
                <w:rFonts w:ascii="Arial" w:eastAsia="Times New Roman" w:hAnsi="Arial" w:cs="Arial"/>
                <w:color w:val="000000"/>
              </w:rPr>
              <w:t>60</w:t>
            </w:r>
          </w:p>
        </w:tc>
      </w:tr>
      <w:tr w:rsidR="002E67BA" w:rsidRPr="002E67BA" w:rsidTr="002E67BA">
        <w:trPr>
          <w:trHeight w:val="353"/>
        </w:trPr>
        <w:tc>
          <w:tcPr>
            <w:tcW w:w="9629" w:type="dxa"/>
            <w:gridSpan w:val="7"/>
            <w:tcBorders>
              <w:top w:val="nil"/>
              <w:left w:val="nil"/>
              <w:bottom w:val="nil"/>
              <w:right w:val="nil"/>
            </w:tcBorders>
            <w:shd w:val="clear" w:color="auto" w:fill="auto"/>
            <w:noWrap/>
            <w:vAlign w:val="bottom"/>
            <w:hideMark/>
          </w:tcPr>
          <w:p w:rsidR="002E67BA" w:rsidRPr="002E67BA" w:rsidRDefault="002E67BA" w:rsidP="002E67BA">
            <w:pPr>
              <w:spacing w:after="0" w:line="240" w:lineRule="auto"/>
              <w:jc w:val="right"/>
              <w:rPr>
                <w:rFonts w:ascii="Arial" w:eastAsia="Times New Roman" w:hAnsi="Arial" w:cs="Arial"/>
                <w:color w:val="000000"/>
                <w:sz w:val="20"/>
                <w:szCs w:val="20"/>
              </w:rPr>
            </w:pPr>
            <w:r w:rsidRPr="002E67BA">
              <w:rPr>
                <w:rFonts w:ascii="Arial" w:eastAsia="Times New Roman" w:hAnsi="Arial" w:cs="Arial"/>
                <w:color w:val="000000"/>
                <w:sz w:val="20"/>
                <w:szCs w:val="20"/>
                <w:lang w:val="mn-MN"/>
              </w:rPr>
              <w:t>Хүснэгт№</w:t>
            </w:r>
            <w:r w:rsidR="00EB7C44">
              <w:rPr>
                <w:rFonts w:ascii="Arial" w:eastAsia="Times New Roman" w:hAnsi="Arial" w:cs="Arial"/>
                <w:color w:val="000000"/>
                <w:sz w:val="20"/>
                <w:szCs w:val="20"/>
                <w:lang w:val="mn-MN"/>
              </w:rPr>
              <w:t>8</w:t>
            </w:r>
          </w:p>
        </w:tc>
      </w:tr>
    </w:tbl>
    <w:p w:rsidR="001C3CD1" w:rsidRDefault="002E67BA" w:rsidP="004F4673">
      <w:pPr>
        <w:spacing w:line="360" w:lineRule="auto"/>
        <w:ind w:left="720" w:firstLine="720"/>
        <w:jc w:val="both"/>
        <w:rPr>
          <w:rFonts w:ascii="Arial" w:eastAsia="Times New Roman" w:hAnsi="Arial" w:cs="Arial"/>
          <w:b/>
          <w:color w:val="000000"/>
          <w:lang w:val="mn-MN"/>
        </w:rPr>
      </w:pPr>
      <w:r>
        <w:rPr>
          <w:rFonts w:ascii="Arial" w:eastAsia="Times New Roman" w:hAnsi="Arial" w:cs="Arial"/>
          <w:b/>
          <w:color w:val="000000"/>
          <w:lang w:val="mn-MN"/>
        </w:rPr>
        <w:tab/>
      </w:r>
      <w:r>
        <w:rPr>
          <w:rFonts w:ascii="Arial" w:eastAsia="Times New Roman" w:hAnsi="Arial" w:cs="Arial"/>
          <w:b/>
          <w:color w:val="000000"/>
          <w:lang w:val="mn-MN"/>
        </w:rPr>
        <w:tab/>
      </w:r>
      <w:r>
        <w:rPr>
          <w:rFonts w:ascii="Arial" w:eastAsia="Times New Roman" w:hAnsi="Arial" w:cs="Arial"/>
          <w:b/>
          <w:color w:val="000000"/>
          <w:lang w:val="mn-MN"/>
        </w:rPr>
        <w:tab/>
      </w:r>
    </w:p>
    <w:p w:rsidR="002E67BA" w:rsidRPr="002E67BA" w:rsidRDefault="002E67BA" w:rsidP="00551A6A">
      <w:pPr>
        <w:spacing w:line="360" w:lineRule="auto"/>
        <w:ind w:left="3600"/>
        <w:jc w:val="right"/>
        <w:rPr>
          <w:rFonts w:ascii="Arial" w:eastAsia="Times New Roman" w:hAnsi="Arial" w:cs="Arial"/>
          <w:color w:val="000000"/>
          <w:lang w:val="mn-MN"/>
        </w:rPr>
      </w:pPr>
      <w:r w:rsidRPr="002E67BA">
        <w:rPr>
          <w:rFonts w:ascii="Arial" w:eastAsia="Times New Roman" w:hAnsi="Arial" w:cs="Arial"/>
          <w:color w:val="000000"/>
          <w:lang w:val="mn-MN"/>
        </w:rPr>
        <w:t>Зураг№</w:t>
      </w:r>
      <w:r w:rsidR="00EB7C44">
        <w:rPr>
          <w:rFonts w:ascii="Arial" w:eastAsia="Times New Roman" w:hAnsi="Arial" w:cs="Arial"/>
          <w:color w:val="000000"/>
          <w:lang w:val="mn-MN"/>
        </w:rPr>
        <w:t>18</w:t>
      </w:r>
    </w:p>
    <w:p w:rsidR="00F04BAA" w:rsidRPr="002E67BA" w:rsidRDefault="002E67BA" w:rsidP="002E67BA">
      <w:pPr>
        <w:spacing w:line="360" w:lineRule="auto"/>
        <w:ind w:left="720" w:firstLine="720"/>
        <w:jc w:val="both"/>
        <w:rPr>
          <w:rFonts w:ascii="Arial" w:hAnsi="Arial" w:cs="Arial"/>
          <w:sz w:val="24"/>
          <w:szCs w:val="24"/>
          <w:lang w:val="mn-MN"/>
        </w:rPr>
      </w:pPr>
      <w:r w:rsidRPr="002E67BA">
        <w:rPr>
          <w:rFonts w:ascii="Arial" w:eastAsia="Times New Roman" w:hAnsi="Arial" w:cs="Arial"/>
          <w:b/>
          <w:color w:val="000000"/>
          <w:lang w:val="mn-MN"/>
        </w:rPr>
        <w:t>ХУДАЛДААНИЙ НЭГ ЦЭГТ НООГДОХ ХҮНИЙ ТОО</w:t>
      </w:r>
      <w:r>
        <w:rPr>
          <w:rFonts w:ascii="Arial" w:eastAsia="Times New Roman" w:hAnsi="Arial" w:cs="Arial"/>
          <w:color w:val="000000"/>
          <w:lang w:val="mn-MN"/>
        </w:rPr>
        <w:t>бүс, аймгаар</w:t>
      </w:r>
    </w:p>
    <w:p w:rsidR="00F04BAA" w:rsidRPr="00842624" w:rsidRDefault="00F04BAA" w:rsidP="00F04BAA">
      <w:pPr>
        <w:spacing w:line="360" w:lineRule="auto"/>
        <w:jc w:val="both"/>
        <w:rPr>
          <w:rFonts w:ascii="Arial" w:hAnsi="Arial" w:cs="Arial"/>
          <w:b/>
          <w:i/>
          <w:noProof/>
          <w:color w:val="548DD4"/>
          <w:lang w:val="mn-MN"/>
        </w:rPr>
      </w:pPr>
      <w:r>
        <w:rPr>
          <w:rFonts w:ascii="Arial" w:hAnsi="Arial" w:cs="Arial"/>
          <w:b/>
          <w:i/>
          <w:noProof/>
          <w:color w:val="548DD4"/>
        </w:rPr>
        <w:drawing>
          <wp:inline distT="0" distB="0" distL="0" distR="0">
            <wp:extent cx="6294474" cy="1956391"/>
            <wp:effectExtent l="0" t="0" r="0" b="0"/>
            <wp:docPr id="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C1C71" w:rsidRDefault="008C1C71" w:rsidP="003D2089">
      <w:pPr>
        <w:spacing w:line="360" w:lineRule="auto"/>
        <w:ind w:left="3600" w:firstLine="720"/>
        <w:rPr>
          <w:rFonts w:ascii="Arial" w:hAnsi="Arial" w:cs="Arial"/>
          <w:b/>
          <w:color w:val="548DD4"/>
          <w:lang w:val="mn-MN"/>
        </w:rPr>
      </w:pPr>
    </w:p>
    <w:p w:rsidR="008C1C71" w:rsidRDefault="008C1C71" w:rsidP="003D2089">
      <w:pPr>
        <w:spacing w:line="360" w:lineRule="auto"/>
        <w:ind w:left="3600" w:firstLine="720"/>
        <w:rPr>
          <w:rFonts w:ascii="Arial" w:hAnsi="Arial" w:cs="Arial"/>
          <w:b/>
          <w:color w:val="548DD4"/>
          <w:lang w:val="mn-MN"/>
        </w:rPr>
      </w:pPr>
    </w:p>
    <w:p w:rsidR="008A12F4" w:rsidRDefault="008A12F4" w:rsidP="003D2089">
      <w:pPr>
        <w:spacing w:line="360" w:lineRule="auto"/>
        <w:ind w:left="3600" w:firstLine="720"/>
        <w:rPr>
          <w:rFonts w:ascii="Arial" w:hAnsi="Arial" w:cs="Arial"/>
          <w:b/>
          <w:color w:val="548DD4"/>
          <w:lang w:val="mn-MN"/>
        </w:rPr>
      </w:pPr>
    </w:p>
    <w:p w:rsidR="008A12F4" w:rsidRDefault="008A12F4" w:rsidP="003D2089">
      <w:pPr>
        <w:spacing w:line="360" w:lineRule="auto"/>
        <w:ind w:left="3600" w:firstLine="720"/>
        <w:rPr>
          <w:rFonts w:ascii="Arial" w:hAnsi="Arial" w:cs="Arial"/>
          <w:b/>
          <w:color w:val="548DD4"/>
          <w:lang w:val="mn-MN"/>
        </w:rPr>
      </w:pPr>
    </w:p>
    <w:p w:rsidR="00F04BAA" w:rsidRPr="00F04BAA" w:rsidRDefault="00F04BAA" w:rsidP="003D2089">
      <w:pPr>
        <w:spacing w:line="360" w:lineRule="auto"/>
        <w:ind w:left="3600" w:firstLine="720"/>
        <w:rPr>
          <w:rFonts w:ascii="Arial" w:hAnsi="Arial" w:cs="Arial"/>
          <w:b/>
          <w:color w:val="548DD4"/>
          <w:lang w:val="mn-MN"/>
        </w:rPr>
      </w:pPr>
      <w:r>
        <w:rPr>
          <w:rFonts w:ascii="Arial" w:hAnsi="Arial" w:cs="Arial"/>
          <w:b/>
          <w:color w:val="548DD4"/>
          <w:lang w:val="mn-MN"/>
        </w:rPr>
        <w:lastRenderedPageBreak/>
        <w:t>Ä¿ãíýëт</w:t>
      </w:r>
    </w:p>
    <w:p w:rsidR="00F04BAA" w:rsidRPr="003B5BD4" w:rsidRDefault="00F04BAA" w:rsidP="003D2089">
      <w:pPr>
        <w:pStyle w:val="BodyText"/>
        <w:spacing w:line="360" w:lineRule="auto"/>
        <w:rPr>
          <w:rFonts w:ascii="Arial" w:hAnsi="Arial" w:cs="Arial"/>
          <w:bCs/>
          <w:szCs w:val="24"/>
        </w:rPr>
      </w:pPr>
      <w:r w:rsidRPr="003B5BD4">
        <w:rPr>
          <w:rFonts w:ascii="Arial" w:hAnsi="Arial" w:cs="Arial"/>
          <w:bCs/>
          <w:szCs w:val="24"/>
        </w:rPr>
        <w:t>Àæ ¿éëäâýðèéí ñàëáàð áîë Äîðíîä àéìãèéí ýäèéí çàñãèéí òýðã¿¿ëýõ ñàëáàðóóäûí íýã áàéõ ¸ñòîé.Åð àëèâàà óëñ îðíû ýäèéí çàñãèéí õºãæëèéí õ¿ðñýí ò¿âøèíã òîäîðõîéëîõäîî ÄÍÁ-íèé ºñºëò, íýã õ¿íä íîãäîõ ÄÍÁ-èé õýìæýýãýýð òîäîðõîéëîõîîñ ãàäíà óëñ îðíû ýäèéí çàñàã äàõü àæ ¿éëäâýðæèëòèéí ò¿âøèíã íèëýýä ãîë ¿ç¿¿ëýëò áîëãîí àâäàã.</w:t>
      </w:r>
    </w:p>
    <w:p w:rsidR="00F04BAA" w:rsidRPr="003B5BD4" w:rsidRDefault="00F04BAA" w:rsidP="003D2089">
      <w:pPr>
        <w:pStyle w:val="BodyText"/>
        <w:spacing w:line="360" w:lineRule="auto"/>
        <w:ind w:firstLine="426"/>
        <w:rPr>
          <w:rFonts w:ascii="Arial" w:hAnsi="Arial" w:cs="Arial"/>
          <w:bCs/>
          <w:szCs w:val="24"/>
        </w:rPr>
      </w:pPr>
      <w:r w:rsidRPr="003B5BD4">
        <w:rPr>
          <w:rFonts w:ascii="Arial" w:hAnsi="Arial" w:cs="Arial"/>
          <w:bCs/>
          <w:szCs w:val="24"/>
          <w:lang w:val="mn-MN"/>
        </w:rPr>
        <w:t>Дорнод аймгийн</w:t>
      </w:r>
      <w:r w:rsidRPr="003B5BD4">
        <w:rPr>
          <w:rFonts w:ascii="Arial" w:hAnsi="Arial" w:cs="Arial"/>
          <w:bCs/>
          <w:szCs w:val="24"/>
        </w:rPr>
        <w:t xml:space="preserve"> òóõàéä ãàäàãøàà áîëîâñðóóëàëòã¿éãýýð ãàðãàæ áàéãàà ò¿¿õèé ýä, àøèãò ìàëòìàëóóäàà /Ïåòðîäàé÷èí òàìñàã, Ýìýýëò ìàéíç, Øàíëóí,/ äîòîîääîî áîëîâñðóóëàëò õèéí ýöñèéí á¿òýýãäýõ¿¿í áîëãîí ãàðãàõ, ãàäíààñ îðóóëæ èðæ áóé ºðãºí õýðýãëýýíèé ç¿éëñýý äîòîîääîî ¿éëäâýðëýäýã áîëîõ òàëààð îðîí íóòãèéí ç¿ãýýñ øèéäâýðòýé áîäëîãî, çîõèöóóëàëò õýðýãòýé áàéíà. Ìàíàé </w:t>
      </w:r>
      <w:proofErr w:type="gramStart"/>
      <w:r w:rsidRPr="003B5BD4">
        <w:rPr>
          <w:rFonts w:ascii="Arial" w:hAnsi="Arial" w:cs="Arial"/>
          <w:bCs/>
          <w:szCs w:val="24"/>
        </w:rPr>
        <w:t>àéìãèéí  àæ</w:t>
      </w:r>
      <w:proofErr w:type="gramEnd"/>
      <w:r w:rsidRPr="003B5BD4">
        <w:rPr>
          <w:rFonts w:ascii="Arial" w:hAnsi="Arial" w:cs="Arial"/>
          <w:bCs/>
          <w:szCs w:val="24"/>
        </w:rPr>
        <w:t xml:space="preserve"> ¿éëäâýðèéí ñàëáàð ºñºëòòýé</w:t>
      </w:r>
      <w:r w:rsidRPr="003B5BD4">
        <w:rPr>
          <w:rFonts w:ascii="Arial" w:hAnsi="Arial" w:cs="Arial"/>
          <w:bCs/>
          <w:szCs w:val="24"/>
          <w:lang w:val="mn-MN"/>
        </w:rPr>
        <w:t xml:space="preserve"> дүн харагдаж</w:t>
      </w:r>
      <w:r w:rsidRPr="003B5BD4">
        <w:rPr>
          <w:rFonts w:ascii="Arial" w:hAnsi="Arial" w:cs="Arial"/>
          <w:bCs/>
          <w:szCs w:val="24"/>
        </w:rPr>
        <w:t xml:space="preserve"> áàéãàà áîëîâ÷, ºñºëòèéí õóðäàö õàðüöàíãóé óäààí ãàíö óóë óóðõàé, ýð÷èì õ¿÷  ¿éëäâýðëýëä òóëãóóðëàñàí øèíæòýé áàéíà. </w:t>
      </w:r>
    </w:p>
    <w:p w:rsidR="00F04BAA" w:rsidRPr="003B5BD4" w:rsidRDefault="00F04BAA" w:rsidP="003D2089">
      <w:pPr>
        <w:spacing w:line="360" w:lineRule="auto"/>
        <w:ind w:firstLine="709"/>
        <w:jc w:val="both"/>
        <w:rPr>
          <w:rFonts w:ascii="Arial" w:hAnsi="Arial" w:cs="Arial"/>
          <w:sz w:val="24"/>
          <w:szCs w:val="24"/>
          <w:lang w:val="mn-MN"/>
        </w:rPr>
      </w:pPr>
      <w:r w:rsidRPr="003B5BD4">
        <w:rPr>
          <w:rFonts w:ascii="Arial" w:hAnsi="Arial" w:cs="Arial"/>
          <w:sz w:val="24"/>
          <w:szCs w:val="24"/>
          <w:lang w:val="mn-MN"/>
        </w:rPr>
        <w:t>Äîðíîä àéìãèéí õºãæëèéí 2021 îí õ¿ðòëýõ ÀËÑÛÍ ÕÀÐÀÀ íü õ¿íèé õºãæèëä òóëãóóðëàí ýäèéí çàñãèéã ýð÷èìòýé õºãæ¿¿ëæ, õ¿í àìûí àìüäðàëûí ò¿âøèíã òóóøòàé äýýøë¿¿ëýí, Ìÿíãàíû õºãæëèéí çîðèëòóóäûã õýðýãæ¿¿ëæ, Ìîíãîë Óëñûí ç¿¿í á¿ñèéí õºãæëèéí òàòàõ õ¿÷, ýäèéí çàñãèéí òºâ áàéõàä îðøèíî.</w:t>
      </w:r>
    </w:p>
    <w:p w:rsidR="00F04BAA" w:rsidRPr="003B5BD4" w:rsidRDefault="00F04BAA" w:rsidP="003D2089">
      <w:pPr>
        <w:spacing w:line="360" w:lineRule="auto"/>
        <w:ind w:firstLine="709"/>
        <w:jc w:val="both"/>
        <w:rPr>
          <w:rFonts w:ascii="Arial" w:hAnsi="Arial" w:cs="Arial"/>
          <w:sz w:val="24"/>
          <w:szCs w:val="24"/>
          <w:lang w:val="mn-MN"/>
        </w:rPr>
      </w:pPr>
      <w:r w:rsidRPr="003B5BD4">
        <w:rPr>
          <w:rFonts w:ascii="Arial" w:hAnsi="Arial" w:cs="Arial"/>
          <w:sz w:val="24"/>
          <w:szCs w:val="24"/>
          <w:lang w:val="mn-MN"/>
        </w:rPr>
        <w:t>Öààøèä  õèë îð÷ìûí  ãàäààä õàðèëöààíû áîëîìæòîé áàéäàë, çàì òýýâýð õºãæèæ áîëîõ áàéäàë, áîëîâñðóóëàõ àæ ¿éëäâýð õºãæ¿¿ëýõ, ýêîëîãèéí öýâýð á¿òýýãäýõ¿¿í ¿éëäâýðëýí  óóë óóðõàéí àðâèí íººö, æèæèã äóíä ¿éëäâýð õºãæ¿¿ëýõýä àøèãëàæ áîëîõ áàðèëãà áàéãóóëàìæèéí áàãàã¿é íººöèéã  àøèãëàí  õºãæ¿¿ëýõ  íü  á¿ñ íóòãèéí õºãæèëä ìàíëàéëàõ  ¿¿ðýã ã¿éöýòãýõ   áîëîìæ  Äîðíîä àéìàãò  áàéãàà áèëýý.</w:t>
      </w:r>
    </w:p>
    <w:p w:rsidR="00F04BAA" w:rsidRPr="003B5BD4" w:rsidRDefault="00F04BAA" w:rsidP="003D2089">
      <w:pPr>
        <w:spacing w:line="360" w:lineRule="auto"/>
        <w:ind w:firstLine="709"/>
        <w:jc w:val="both"/>
        <w:rPr>
          <w:rFonts w:ascii="Arial" w:hAnsi="Arial" w:cs="Arial"/>
          <w:sz w:val="24"/>
          <w:szCs w:val="24"/>
          <w:lang w:val="mn-MN"/>
        </w:rPr>
      </w:pPr>
      <w:r w:rsidRPr="003B5BD4">
        <w:rPr>
          <w:rFonts w:ascii="Arial" w:hAnsi="Arial" w:cs="Arial"/>
          <w:sz w:val="24"/>
          <w:szCs w:val="24"/>
          <w:lang w:val="mn-MN"/>
        </w:rPr>
        <w:t xml:space="preserve"> “Äîðíîä” ¿éëäâýðëýë òåõíîëîãèéí ïàðêèéã áàéãóóëæ àøèãò ìàëòìàë îëáîðëîõ, áîëîâñðóóëàõ, ìàëûí ãàðàëòàé ò¿¿õèé ýäèéã áîëîâñðóóëæ ýöñèéí á¿òýýãäýõ¿¿í ¿éëäâýðëýõ, õ¿íñíèé íîãîî, ñ¿¿, öàãààí èäýý áîëîâñðóóëàõ, áàðèëãûí ìàòåðèàëûí ¿éëäâýðëýëèéã õºãæ¿¿ëýõ çàìààð àæ ¿éëäâýðèéí ñàëáàðò ºíäºð ºñºëòèéã áèé áîëãîõ, áýë÷ýýðèéí ìàë àæ àõóéãààñ ýð÷èìæñýí ôåðìåðèéí àæ àõóé, </w:t>
      </w:r>
      <w:r w:rsidRPr="003B5BD4">
        <w:rPr>
          <w:rFonts w:ascii="Arial" w:hAnsi="Arial" w:cs="Arial"/>
          <w:sz w:val="24"/>
          <w:szCs w:val="24"/>
          <w:lang w:val="mn-MN"/>
        </w:rPr>
        <w:lastRenderedPageBreak/>
        <w:t>óñàëãààòàé ãàçàð òàðèàëàíã ýð÷èìòýé õºãæ¿¿ëýõ ÷èãëýëèéã áàðèìòëàõ øààðäëàãàòàé.</w:t>
      </w:r>
    </w:p>
    <w:p w:rsidR="00F04BAA" w:rsidRPr="003B5BD4" w:rsidRDefault="00F04BAA" w:rsidP="003D2089">
      <w:pPr>
        <w:spacing w:line="360" w:lineRule="auto"/>
        <w:ind w:firstLine="720"/>
        <w:jc w:val="both"/>
        <w:rPr>
          <w:rFonts w:ascii="Arial" w:hAnsi="Arial" w:cs="Arial"/>
          <w:sz w:val="24"/>
          <w:szCs w:val="24"/>
          <w:lang w:val="mn-MN"/>
        </w:rPr>
      </w:pPr>
      <w:r w:rsidRPr="003B5BD4">
        <w:rPr>
          <w:rFonts w:ascii="Arial" w:hAnsi="Arial" w:cs="Arial"/>
          <w:sz w:val="24"/>
          <w:szCs w:val="24"/>
          <w:lang w:val="mn-MN"/>
        </w:rPr>
        <w:t>Îðëîãûã íü òîäîðõîéëîõ áîëîìæã¿é  àæèë ¿éë÷èëãýý  ýðõýëæ  áàéãàà   èðãýäèéã àëü áîëîõ  ÕÕÊ, ÁÁÍ, ÇÁÍ –ä õàìðóóëæ  ºãâºë  àéìãèéí  ¿éëäâý</w:t>
      </w:r>
      <w:r w:rsidRPr="003B5BD4">
        <w:rPr>
          <w:rFonts w:ascii="Arial" w:hAnsi="Arial" w:cs="Arial"/>
          <w:sz w:val="24"/>
          <w:szCs w:val="24"/>
        </w:rPr>
        <w:t>ð</w:t>
      </w:r>
      <w:r w:rsidRPr="003B5BD4">
        <w:rPr>
          <w:rFonts w:ascii="Arial" w:hAnsi="Arial" w:cs="Arial"/>
          <w:sz w:val="24"/>
          <w:szCs w:val="24"/>
          <w:lang w:val="mn-MN"/>
        </w:rPr>
        <w:t>ëýëèéí õýìæýýíä õóâü íýìýð îðóóëàõ  нь дамжиггүй билээ.</w:t>
      </w:r>
    </w:p>
    <w:p w:rsidR="00F04BAA" w:rsidRPr="003B5BD4" w:rsidRDefault="00F04BAA" w:rsidP="003D2089">
      <w:pPr>
        <w:spacing w:line="360" w:lineRule="auto"/>
        <w:ind w:firstLine="720"/>
        <w:jc w:val="both"/>
        <w:rPr>
          <w:rFonts w:ascii="Arial" w:hAnsi="Arial" w:cs="Arial"/>
          <w:sz w:val="24"/>
          <w:szCs w:val="24"/>
        </w:rPr>
      </w:pPr>
      <w:r w:rsidRPr="003B5BD4">
        <w:rPr>
          <w:rFonts w:ascii="Arial" w:hAnsi="Arial" w:cs="Arial"/>
          <w:sz w:val="24"/>
          <w:szCs w:val="24"/>
          <w:lang w:val="mn-MN"/>
        </w:rPr>
        <w:t xml:space="preserve">    Æèæèã äóíä ¿éëäâýðèéã äýìæèõ òºñëèéí çýýëýíä  îëîí õ¿íèéã õàìðóóëàõàä   îðîí íóòàãòàà õýðýãòýé ¿íäýñíèé  ¿éëäâýðèéí  á¿òýýãäýõ¿¿í ¿éëäâýðëýëò  íýìýãäýæ  , ìºí  øèíýýð  áèé áîëñîí  àæëûí áàéðíû çàõèàëãûã îðîí íóòãèéí ò¿âøèíä  ¿íäýñëýë ñàéòàé ãàðãàæ çàõèàëàõ,  àëü áîëîõ  àéìãèéíõàà  èðãýäèéã øàò äàðààëàí  àæèëä çóó÷ëàн</w:t>
      </w:r>
      <w:r w:rsidRPr="003B5BD4">
        <w:rPr>
          <w:rFonts w:ascii="Arial" w:hAnsi="Arial" w:cs="Arial"/>
          <w:sz w:val="24"/>
          <w:szCs w:val="24"/>
        </w:rPr>
        <w:t xml:space="preserve"> àæëûí áàéðòàé áîëãîõ àñóóäàë íýí òýðã¿¿íèé  çîðèëòûí  íýã áàéõ ¸ñòîé.</w:t>
      </w:r>
      <w:r w:rsidRPr="003B5BD4">
        <w:rPr>
          <w:rFonts w:ascii="Arial" w:hAnsi="Arial" w:cs="Arial"/>
          <w:sz w:val="24"/>
          <w:szCs w:val="24"/>
          <w:lang w:val="mn-MN"/>
        </w:rPr>
        <w:t xml:space="preserve"> Энэхүү зорилтыг  аймгийн хөдөлмөрийн хэлтэс  цаг үеэ олсон  зээлүүдийг  олгож явангуях шинээр байгуулагдсан аж ахуйн нэгж , ТББ, хоршоодыг дэмжих бодлого баримталж байгаа нь талархууштай.  </w:t>
      </w:r>
    </w:p>
    <w:p w:rsidR="00BC59E5" w:rsidRPr="003B5BD4" w:rsidRDefault="00F04BAA" w:rsidP="003D2089">
      <w:pPr>
        <w:spacing w:line="360" w:lineRule="auto"/>
        <w:ind w:left="3600" w:firstLine="720"/>
        <w:jc w:val="both"/>
        <w:rPr>
          <w:rFonts w:ascii="Arial" w:hAnsi="Arial" w:cs="Arial"/>
          <w:b/>
          <w:color w:val="548DD4"/>
          <w:sz w:val="24"/>
          <w:szCs w:val="24"/>
          <w:lang w:val="mn-MN"/>
        </w:rPr>
      </w:pPr>
      <w:r w:rsidRPr="003B5BD4">
        <w:rPr>
          <w:rFonts w:ascii="Arial" w:hAnsi="Arial" w:cs="Arial"/>
          <w:b/>
          <w:color w:val="548DD4"/>
          <w:sz w:val="24"/>
          <w:szCs w:val="24"/>
        </w:rPr>
        <w:t>ÑÀÍÀË</w:t>
      </w:r>
    </w:p>
    <w:p w:rsidR="00F04BAA" w:rsidRPr="003B5BD4" w:rsidRDefault="00F04BAA" w:rsidP="00403A15">
      <w:pPr>
        <w:spacing w:line="360" w:lineRule="auto"/>
        <w:ind w:firstLine="720"/>
        <w:jc w:val="both"/>
        <w:rPr>
          <w:rFonts w:ascii="Arial" w:hAnsi="Arial" w:cs="Arial"/>
          <w:b/>
          <w:color w:val="548DD4"/>
          <w:sz w:val="24"/>
          <w:szCs w:val="24"/>
        </w:rPr>
      </w:pPr>
      <w:r w:rsidRPr="003B5BD4">
        <w:rPr>
          <w:rFonts w:ascii="Arial" w:hAnsi="Arial" w:cs="Arial"/>
          <w:sz w:val="24"/>
          <w:szCs w:val="24"/>
        </w:rPr>
        <w:t xml:space="preserve">Àæ àõóéí íýãæ áàéãóóëëàãûã àíõ </w:t>
      </w:r>
      <w:proofErr w:type="gramStart"/>
      <w:r w:rsidRPr="003B5BD4">
        <w:rPr>
          <w:rFonts w:ascii="Arial" w:hAnsi="Arial" w:cs="Arial"/>
          <w:sz w:val="24"/>
          <w:szCs w:val="24"/>
        </w:rPr>
        <w:t>áàéãóóëàõäàà  õ</w:t>
      </w:r>
      <w:proofErr w:type="gramEnd"/>
      <w:r w:rsidRPr="003B5BD4">
        <w:rPr>
          <w:rFonts w:ascii="Arial" w:hAnsi="Arial" w:cs="Arial"/>
          <w:sz w:val="24"/>
          <w:szCs w:val="24"/>
        </w:rPr>
        <w:t xml:space="preserve">ºðºíãº ñàíõ¿¿ãèéí òàëûã íü ñàéí  õàðæ  áàéãóóëàõ íü ç¿éòýé  áîëîâ óó. Ó÷èð </w:t>
      </w:r>
      <w:proofErr w:type="gramStart"/>
      <w:r w:rsidRPr="003B5BD4">
        <w:rPr>
          <w:rFonts w:ascii="Arial" w:hAnsi="Arial" w:cs="Arial"/>
          <w:sz w:val="24"/>
          <w:szCs w:val="24"/>
        </w:rPr>
        <w:t>íü  áàãà</w:t>
      </w:r>
      <w:proofErr w:type="gramEnd"/>
      <w:r w:rsidRPr="003B5BD4">
        <w:rPr>
          <w:rFonts w:ascii="Arial" w:hAnsi="Arial" w:cs="Arial"/>
          <w:sz w:val="24"/>
          <w:szCs w:val="24"/>
        </w:rPr>
        <w:t xml:space="preserve"> õºðºíãººð áàéãóóëààä   íýã æèëèéí äàðàà  ¿éë àæèëëàãààãàà ÿâóóëàõ õºðºíãèéí ýõ ¿¿ñâýðã¿é áîëîõ , áóñàä øàëòãààíààð  ò¿ð çîãññîí àæ àõóéí íýãæèéí òîî  íýìýãäýæ áàéãààä  áîäëîãûí çîõèöóóëàëò õèéõ</w:t>
      </w:r>
    </w:p>
    <w:p w:rsidR="00F04BAA" w:rsidRPr="003B5BD4" w:rsidRDefault="00F04BAA" w:rsidP="003D2089">
      <w:pPr>
        <w:spacing w:line="360" w:lineRule="auto"/>
        <w:ind w:firstLine="720"/>
        <w:jc w:val="both"/>
        <w:rPr>
          <w:rFonts w:ascii="Arial" w:hAnsi="Arial" w:cs="Arial"/>
          <w:sz w:val="24"/>
          <w:szCs w:val="24"/>
        </w:rPr>
      </w:pPr>
      <w:r w:rsidRPr="003B5BD4">
        <w:rPr>
          <w:rFonts w:ascii="Arial" w:hAnsi="Arial" w:cs="Arial"/>
          <w:sz w:val="24"/>
          <w:szCs w:val="24"/>
        </w:rPr>
        <w:t xml:space="preserve"> Àéìàãò áàéãóóëàãäñàí õèðíýý ººð íóòàã äýâñãýðò àìüäàð÷ ñòàòèñòèêèéí ìýäýý  òàéëàí àâàõ ¿åä õàÿã íü òîäîðõîé áóñ, îëäîõã¿é,  ñóðàãã¿é áîëîõ áàéäàë  íü ìýäýýíèé   èðö  õàìðàëòàíä  íºëººëäºã ó÷èð  ìýäýýëëèéí ÷àíàðò ñºðºã  òàë ¿ç¿¿ëæ  áàéãààã  áàãàñãàõ , ìýäýýëëèéí ñàõèëãà áàòûã ñàéæðóóëàõ</w:t>
      </w:r>
    </w:p>
    <w:p w:rsidR="00F04BAA" w:rsidRPr="003B5BD4" w:rsidRDefault="00403A15" w:rsidP="003D2089">
      <w:pPr>
        <w:spacing w:line="360" w:lineRule="auto"/>
        <w:jc w:val="both"/>
        <w:rPr>
          <w:rFonts w:ascii="Arial" w:hAnsi="Arial" w:cs="Arial"/>
          <w:sz w:val="24"/>
          <w:szCs w:val="24"/>
          <w:lang w:val="mn-MN"/>
        </w:rPr>
      </w:pPr>
      <w:r>
        <w:rPr>
          <w:rFonts w:ascii="Arial" w:hAnsi="Arial" w:cs="Arial"/>
          <w:sz w:val="24"/>
          <w:szCs w:val="24"/>
        </w:rPr>
        <w:tab/>
      </w:r>
      <w:r w:rsidR="00F04BAA" w:rsidRPr="003B5BD4">
        <w:rPr>
          <w:rFonts w:ascii="Arial" w:hAnsi="Arial" w:cs="Arial"/>
          <w:sz w:val="24"/>
          <w:szCs w:val="24"/>
        </w:rPr>
        <w:t xml:space="preserve">ÀÀÍ-èéã 1.5 æèëýýñ äýýø </w:t>
      </w:r>
      <w:proofErr w:type="gramStart"/>
      <w:r w:rsidR="00F04BAA" w:rsidRPr="003B5BD4">
        <w:rPr>
          <w:rFonts w:ascii="Arial" w:hAnsi="Arial" w:cs="Arial"/>
          <w:sz w:val="24"/>
          <w:szCs w:val="24"/>
        </w:rPr>
        <w:t>õóãàöààãààð  ¿</w:t>
      </w:r>
      <w:proofErr w:type="gramEnd"/>
      <w:r w:rsidR="00F04BAA" w:rsidRPr="003B5BD4">
        <w:rPr>
          <w:rFonts w:ascii="Arial" w:hAnsi="Arial" w:cs="Arial"/>
          <w:sz w:val="24"/>
          <w:szCs w:val="24"/>
        </w:rPr>
        <w:t>éë àæèëëàãàà ÿâóóëààã¿é  òîõèîëäîëä   àëáàí ¸ñîîð òàòàí áóóëãà</w:t>
      </w:r>
      <w:r w:rsidR="00F04BAA" w:rsidRPr="003B5BD4">
        <w:rPr>
          <w:rFonts w:ascii="Arial" w:hAnsi="Arial" w:cs="Arial"/>
          <w:sz w:val="24"/>
          <w:szCs w:val="24"/>
          <w:lang w:val="mn-MN"/>
        </w:rPr>
        <w:t xml:space="preserve">х </w:t>
      </w:r>
      <w:r w:rsidR="00F04BAA" w:rsidRPr="003B5BD4">
        <w:rPr>
          <w:rFonts w:ascii="Arial" w:hAnsi="Arial" w:cs="Arial"/>
          <w:sz w:val="24"/>
          <w:szCs w:val="24"/>
        </w:rPr>
        <w:t xml:space="preserve"> õóóëèéã</w:t>
      </w:r>
      <w:r w:rsidR="00F04BAA" w:rsidRPr="003B5BD4">
        <w:rPr>
          <w:rFonts w:ascii="Arial" w:hAnsi="Arial" w:cs="Arial"/>
          <w:sz w:val="24"/>
          <w:szCs w:val="24"/>
          <w:lang w:val="mn-MN"/>
        </w:rPr>
        <w:t xml:space="preserve"> дэс дараатай </w:t>
      </w:r>
      <w:r w:rsidR="00F04BAA" w:rsidRPr="003B5BD4">
        <w:rPr>
          <w:rFonts w:ascii="Arial" w:hAnsi="Arial" w:cs="Arial"/>
          <w:sz w:val="24"/>
          <w:szCs w:val="24"/>
        </w:rPr>
        <w:t xml:space="preserve"> õýðýãæ¿¿ëýõ</w:t>
      </w:r>
    </w:p>
    <w:p w:rsidR="00F04BAA" w:rsidRPr="003B5BD4" w:rsidRDefault="00403A15" w:rsidP="003D2089">
      <w:pPr>
        <w:spacing w:line="360" w:lineRule="auto"/>
        <w:jc w:val="both"/>
        <w:rPr>
          <w:rFonts w:ascii="Arial" w:hAnsi="Arial" w:cs="Arial"/>
          <w:sz w:val="24"/>
          <w:szCs w:val="24"/>
        </w:rPr>
      </w:pPr>
      <w:r>
        <w:rPr>
          <w:rFonts w:ascii="Arial" w:hAnsi="Arial" w:cs="Arial"/>
          <w:sz w:val="24"/>
          <w:szCs w:val="24"/>
        </w:rPr>
        <w:tab/>
      </w:r>
      <w:r w:rsidR="00F04BAA" w:rsidRPr="003B5BD4">
        <w:rPr>
          <w:rFonts w:ascii="Arial" w:hAnsi="Arial" w:cs="Arial"/>
          <w:sz w:val="24"/>
          <w:szCs w:val="24"/>
        </w:rPr>
        <w:t xml:space="preserve">Àæ  àõóéí íýãæ áàéãóóëëàãóóä íü  òîâëîñîí íÿáî áàéõã¿é çàõèðàë íü ººðºº ãàðãàäàã  ãýõ áîëîâ÷  ýíý íü  ÍÁÁ-èéí òóõàé õóóëü çºð÷èí àíõàí øàòíû á¿ðòãýë õàíãàëòã¿é õºòºëäºã,   îðëîãîî íóóõûí òóëä ìýäýí áóäëèõ, ìºí  á¿ðòãýëèéí </w:t>
      </w:r>
      <w:r w:rsidR="00F04BAA" w:rsidRPr="003B5BD4">
        <w:rPr>
          <w:rFonts w:ascii="Arial" w:hAnsi="Arial" w:cs="Arial"/>
          <w:sz w:val="24"/>
          <w:szCs w:val="24"/>
        </w:rPr>
        <w:lastRenderedPageBreak/>
        <w:t>ñòàíäàðò àëäàãäàõ  ñºðºã ¿ð äàãàâàð ¿¿ñãýæ áàéãàà  áîëçîøã¿é   äóòàãäëûã àðèëãàõ</w:t>
      </w:r>
      <w:r w:rsidR="00F04BAA" w:rsidRPr="003B5BD4">
        <w:rPr>
          <w:rFonts w:ascii="Arial" w:hAnsi="Arial" w:cs="Arial"/>
          <w:sz w:val="24"/>
          <w:szCs w:val="24"/>
          <w:lang w:val="mn-MN"/>
        </w:rPr>
        <w:t xml:space="preserve"> зэрэг саналуудыг тавьж байна.</w:t>
      </w:r>
    </w:p>
    <w:p w:rsidR="00F04BAA" w:rsidRPr="003B5BD4" w:rsidRDefault="00F04BAA" w:rsidP="003D2089">
      <w:pPr>
        <w:spacing w:line="360" w:lineRule="auto"/>
        <w:ind w:left="2160" w:firstLine="720"/>
        <w:jc w:val="both"/>
        <w:rPr>
          <w:rFonts w:ascii="Arial" w:hAnsi="Arial" w:cs="Arial"/>
          <w:b/>
          <w:color w:val="548DD4"/>
          <w:sz w:val="24"/>
          <w:szCs w:val="24"/>
        </w:rPr>
      </w:pPr>
      <w:r w:rsidRPr="003B5BD4">
        <w:rPr>
          <w:rFonts w:ascii="Arial" w:hAnsi="Arial" w:cs="Arial"/>
          <w:b/>
          <w:color w:val="548DD4"/>
          <w:sz w:val="24"/>
          <w:szCs w:val="24"/>
        </w:rPr>
        <w:t>Àøèãëàñàí ìàòåðèàë</w:t>
      </w:r>
    </w:p>
    <w:p w:rsidR="00F04BAA" w:rsidRPr="003B5BD4" w:rsidRDefault="00F04BAA" w:rsidP="003D2089">
      <w:pPr>
        <w:numPr>
          <w:ilvl w:val="0"/>
          <w:numId w:val="2"/>
        </w:numPr>
        <w:spacing w:after="0" w:line="360" w:lineRule="auto"/>
        <w:jc w:val="both"/>
        <w:rPr>
          <w:rFonts w:ascii="Arial" w:hAnsi="Arial" w:cs="Arial"/>
          <w:sz w:val="24"/>
          <w:szCs w:val="24"/>
        </w:rPr>
      </w:pPr>
      <w:r w:rsidRPr="003B5BD4">
        <w:rPr>
          <w:rFonts w:ascii="Arial" w:hAnsi="Arial" w:cs="Arial"/>
          <w:sz w:val="24"/>
          <w:szCs w:val="24"/>
        </w:rPr>
        <w:t>Àéìãèéí ýäèéí çàñàã íèéãìèéí áàéäëûí òàíèëöóóëãà 2000-201</w:t>
      </w:r>
      <w:r w:rsidRPr="003B5BD4">
        <w:rPr>
          <w:rFonts w:ascii="Arial" w:hAnsi="Arial" w:cs="Arial"/>
          <w:sz w:val="24"/>
          <w:szCs w:val="24"/>
          <w:lang w:val="mn-MN"/>
        </w:rPr>
        <w:t>4</w:t>
      </w:r>
      <w:r w:rsidRPr="003B5BD4">
        <w:rPr>
          <w:rFonts w:ascii="Arial" w:hAnsi="Arial" w:cs="Arial"/>
          <w:sz w:val="24"/>
          <w:szCs w:val="24"/>
        </w:rPr>
        <w:t xml:space="preserve"> îí</w:t>
      </w:r>
    </w:p>
    <w:p w:rsidR="00F04BAA" w:rsidRPr="003B5BD4" w:rsidRDefault="00F04BAA" w:rsidP="003D2089">
      <w:pPr>
        <w:numPr>
          <w:ilvl w:val="0"/>
          <w:numId w:val="2"/>
        </w:numPr>
        <w:spacing w:after="0" w:line="360" w:lineRule="auto"/>
        <w:jc w:val="both"/>
        <w:rPr>
          <w:rFonts w:ascii="Arial" w:hAnsi="Arial" w:cs="Arial"/>
          <w:sz w:val="24"/>
          <w:szCs w:val="24"/>
        </w:rPr>
      </w:pPr>
      <w:r w:rsidRPr="003B5BD4">
        <w:rPr>
          <w:rFonts w:ascii="Arial" w:hAnsi="Arial" w:cs="Arial"/>
          <w:sz w:val="24"/>
          <w:szCs w:val="24"/>
        </w:rPr>
        <w:t>Ìîíãîë óëñûí ñòàòèñòèêèéí ýìõòãýë¿¿ä  201</w:t>
      </w:r>
      <w:r w:rsidRPr="003B5BD4">
        <w:rPr>
          <w:rFonts w:ascii="Arial" w:hAnsi="Arial" w:cs="Arial"/>
          <w:sz w:val="24"/>
          <w:szCs w:val="24"/>
          <w:lang w:val="mn-MN"/>
        </w:rPr>
        <w:t>4</w:t>
      </w:r>
      <w:r w:rsidRPr="003B5BD4">
        <w:rPr>
          <w:rFonts w:ascii="Arial" w:hAnsi="Arial" w:cs="Arial"/>
          <w:sz w:val="24"/>
          <w:szCs w:val="24"/>
        </w:rPr>
        <w:t xml:space="preserve"> îí</w:t>
      </w:r>
    </w:p>
    <w:p w:rsidR="00F04BAA" w:rsidRPr="003B5BD4" w:rsidRDefault="00F04BAA" w:rsidP="003D2089">
      <w:pPr>
        <w:numPr>
          <w:ilvl w:val="0"/>
          <w:numId w:val="2"/>
        </w:numPr>
        <w:spacing w:after="0" w:line="360" w:lineRule="auto"/>
        <w:jc w:val="both"/>
        <w:rPr>
          <w:rFonts w:ascii="Arial" w:hAnsi="Arial" w:cs="Arial"/>
          <w:sz w:val="24"/>
          <w:szCs w:val="24"/>
        </w:rPr>
      </w:pPr>
      <w:r w:rsidRPr="003B5BD4">
        <w:rPr>
          <w:rFonts w:ascii="Arial" w:hAnsi="Arial" w:cs="Arial"/>
          <w:sz w:val="24"/>
          <w:szCs w:val="24"/>
        </w:rPr>
        <w:t>Àéìãèéí Çàñàã äàðãûí  ¿éë àæèëëàãààíû 20</w:t>
      </w:r>
      <w:r w:rsidRPr="003B5BD4">
        <w:rPr>
          <w:rFonts w:ascii="Arial" w:hAnsi="Arial" w:cs="Arial"/>
          <w:sz w:val="24"/>
          <w:szCs w:val="24"/>
          <w:lang w:val="mn-MN"/>
        </w:rPr>
        <w:t>14</w:t>
      </w:r>
      <w:r w:rsidRPr="003B5BD4">
        <w:rPr>
          <w:rFonts w:ascii="Arial" w:hAnsi="Arial" w:cs="Arial"/>
          <w:sz w:val="24"/>
          <w:szCs w:val="24"/>
        </w:rPr>
        <w:t>-201</w:t>
      </w:r>
      <w:r w:rsidRPr="003B5BD4">
        <w:rPr>
          <w:rFonts w:ascii="Arial" w:hAnsi="Arial" w:cs="Arial"/>
          <w:sz w:val="24"/>
          <w:szCs w:val="24"/>
          <w:lang w:val="mn-MN"/>
        </w:rPr>
        <w:t>6 о</w:t>
      </w:r>
      <w:r w:rsidRPr="003B5BD4">
        <w:rPr>
          <w:rFonts w:ascii="Arial" w:hAnsi="Arial" w:cs="Arial"/>
          <w:sz w:val="24"/>
          <w:szCs w:val="24"/>
        </w:rPr>
        <w:t>íû ìºðèéí õºòºëáºð</w:t>
      </w:r>
      <w:r w:rsidRPr="003B5BD4">
        <w:rPr>
          <w:rFonts w:ascii="Arial" w:hAnsi="Arial" w:cs="Arial"/>
          <w:sz w:val="24"/>
          <w:szCs w:val="24"/>
          <w:lang w:val="mn-MN"/>
        </w:rPr>
        <w:t>, аймгийн эдийн засаг нийгмийг хөгжүүлэх 2014 оны  үндсэн чиглэл</w:t>
      </w:r>
    </w:p>
    <w:p w:rsidR="00BC59E5" w:rsidRPr="003B5BD4" w:rsidRDefault="00F04BAA" w:rsidP="003D2089">
      <w:pPr>
        <w:numPr>
          <w:ilvl w:val="0"/>
          <w:numId w:val="2"/>
        </w:numPr>
        <w:spacing w:after="0" w:line="360" w:lineRule="auto"/>
        <w:jc w:val="both"/>
        <w:rPr>
          <w:rFonts w:ascii="Arial" w:hAnsi="Arial" w:cs="Arial"/>
          <w:sz w:val="24"/>
          <w:szCs w:val="24"/>
        </w:rPr>
      </w:pPr>
      <w:r w:rsidRPr="003B5BD4">
        <w:rPr>
          <w:rFonts w:ascii="Arial" w:hAnsi="Arial" w:cs="Arial"/>
          <w:sz w:val="24"/>
          <w:szCs w:val="24"/>
        </w:rPr>
        <w:t>2009-2016 îíä  àéìàã  îðîí  íóòãèéã õºãæ¿¿ëýõ öîãö áîäëîãî</w:t>
      </w:r>
    </w:p>
    <w:p w:rsidR="003D2089" w:rsidRDefault="003D2089" w:rsidP="002E67BA">
      <w:pPr>
        <w:spacing w:line="360" w:lineRule="auto"/>
        <w:jc w:val="center"/>
        <w:rPr>
          <w:rFonts w:ascii="Arial" w:hAnsi="Arial" w:cs="Arial"/>
          <w:lang w:val="mn-MN"/>
        </w:rPr>
      </w:pPr>
    </w:p>
    <w:p w:rsidR="00757423" w:rsidRDefault="00F04BAA" w:rsidP="004F4673">
      <w:pPr>
        <w:spacing w:line="360" w:lineRule="auto"/>
        <w:ind w:firstLine="720"/>
        <w:jc w:val="center"/>
        <w:rPr>
          <w:rFonts w:ascii="Arial" w:hAnsi="Arial" w:cs="Arial"/>
        </w:rPr>
      </w:pPr>
      <w:r w:rsidRPr="00842624">
        <w:rPr>
          <w:rFonts w:ascii="Arial" w:hAnsi="Arial" w:cs="Arial"/>
          <w:lang w:val="mn-MN"/>
        </w:rPr>
        <w:t>ДОРНОД АЙМГИЙН ЗАСАГ ДАР</w:t>
      </w:r>
      <w:r>
        <w:rPr>
          <w:rFonts w:ascii="Arial" w:hAnsi="Arial" w:cs="Arial"/>
          <w:lang w:val="mn-MN"/>
        </w:rPr>
        <w:t>ГЫН ДЭРГЭДЭХ</w:t>
      </w:r>
      <w:r>
        <w:rPr>
          <w:rFonts w:ascii="Arial" w:hAnsi="Arial" w:cs="Arial"/>
          <w:lang w:val="mn-MN"/>
        </w:rPr>
        <w:br/>
        <w:t>СТАТИСТИКИЙН ХЭЛТ</w:t>
      </w:r>
      <w:r w:rsidR="00851588">
        <w:rPr>
          <w:rFonts w:ascii="Arial" w:hAnsi="Arial" w:cs="Arial"/>
          <w:lang w:val="mn-MN"/>
        </w:rPr>
        <w:t>ЭС</w:t>
      </w:r>
    </w:p>
    <w:p w:rsidR="00757423" w:rsidRPr="00757423" w:rsidRDefault="00757423" w:rsidP="00757423">
      <w:pPr>
        <w:rPr>
          <w:rFonts w:ascii="Arial" w:hAnsi="Arial" w:cs="Arial"/>
        </w:rPr>
      </w:pPr>
    </w:p>
    <w:p w:rsidR="00757423" w:rsidRPr="00757423" w:rsidRDefault="00757423" w:rsidP="00757423">
      <w:pPr>
        <w:rPr>
          <w:rFonts w:ascii="Arial" w:hAnsi="Arial" w:cs="Arial"/>
        </w:rPr>
      </w:pPr>
    </w:p>
    <w:p w:rsidR="00757423" w:rsidRPr="00757423" w:rsidRDefault="00757423" w:rsidP="00757423">
      <w:pPr>
        <w:rPr>
          <w:rFonts w:ascii="Arial" w:hAnsi="Arial" w:cs="Arial"/>
        </w:rPr>
      </w:pPr>
    </w:p>
    <w:p w:rsidR="00757423" w:rsidRPr="00757423" w:rsidRDefault="00757423" w:rsidP="00757423">
      <w:pPr>
        <w:rPr>
          <w:rFonts w:ascii="Arial" w:hAnsi="Arial" w:cs="Arial"/>
        </w:rPr>
      </w:pPr>
    </w:p>
    <w:p w:rsidR="00757423" w:rsidRPr="00757423" w:rsidRDefault="00757423" w:rsidP="00757423">
      <w:pPr>
        <w:rPr>
          <w:rFonts w:ascii="Arial" w:hAnsi="Arial" w:cs="Arial"/>
        </w:rPr>
      </w:pPr>
    </w:p>
    <w:p w:rsidR="00757423" w:rsidRPr="00757423" w:rsidRDefault="00757423" w:rsidP="00757423">
      <w:pPr>
        <w:rPr>
          <w:rFonts w:ascii="Arial" w:hAnsi="Arial" w:cs="Arial"/>
        </w:rPr>
      </w:pPr>
    </w:p>
    <w:p w:rsidR="00757423" w:rsidRPr="00757423" w:rsidRDefault="00757423" w:rsidP="00757423">
      <w:pPr>
        <w:rPr>
          <w:rFonts w:ascii="Arial" w:hAnsi="Arial" w:cs="Arial"/>
        </w:rPr>
      </w:pPr>
    </w:p>
    <w:p w:rsidR="00757423" w:rsidRDefault="00757423" w:rsidP="00757423">
      <w:pPr>
        <w:rPr>
          <w:rFonts w:ascii="Arial" w:hAnsi="Arial" w:cs="Arial"/>
        </w:rPr>
      </w:pPr>
    </w:p>
    <w:p w:rsidR="00757423" w:rsidRPr="00757423" w:rsidRDefault="00757423" w:rsidP="00757423">
      <w:pPr>
        <w:rPr>
          <w:rFonts w:ascii="Arial" w:hAnsi="Arial" w:cs="Arial"/>
        </w:rPr>
      </w:pPr>
    </w:p>
    <w:p w:rsidR="00BC4B1C" w:rsidRPr="00117D3A" w:rsidRDefault="00757423" w:rsidP="00757423">
      <w:pPr>
        <w:tabs>
          <w:tab w:val="left" w:pos="2113"/>
        </w:tabs>
      </w:pPr>
      <w:r>
        <w:rPr>
          <w:rFonts w:ascii="Arial" w:hAnsi="Arial" w:cs="Arial"/>
        </w:rPr>
        <w:tab/>
      </w:r>
    </w:p>
    <w:sectPr w:rsidR="00BC4B1C" w:rsidRPr="00117D3A" w:rsidSect="00755AEB">
      <w:footerReference w:type="defaul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150" w:rsidRDefault="00AE5150" w:rsidP="00755AEB">
      <w:pPr>
        <w:spacing w:after="0" w:line="240" w:lineRule="auto"/>
      </w:pPr>
      <w:r>
        <w:separator/>
      </w:r>
    </w:p>
  </w:endnote>
  <w:endnote w:type="continuationSeparator" w:id="0">
    <w:p w:rsidR="00AE5150" w:rsidRDefault="00AE5150" w:rsidP="00755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Mon">
    <w:panose1 w:val="020B0500000000000000"/>
    <w:charset w:val="00"/>
    <w:family w:val="swiss"/>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650669"/>
      <w:docPartObj>
        <w:docPartGallery w:val="Page Numbers (Bottom of Page)"/>
        <w:docPartUnique/>
      </w:docPartObj>
    </w:sdtPr>
    <w:sdtEndPr/>
    <w:sdtContent>
      <w:p w:rsidR="00F842D2" w:rsidRDefault="00AE5150">
        <w:pPr>
          <w:pStyle w:val="Footer"/>
          <w:jc w:val="center"/>
        </w:pPr>
        <w:r>
          <w:fldChar w:fldCharType="begin"/>
        </w:r>
        <w:r>
          <w:instrText xml:space="preserve"> PAGE   \* MERGEFORMAT </w:instrText>
        </w:r>
        <w:r>
          <w:fldChar w:fldCharType="separate"/>
        </w:r>
        <w:r w:rsidR="001C2D55">
          <w:rPr>
            <w:noProof/>
          </w:rPr>
          <w:t>3</w:t>
        </w:r>
        <w:r>
          <w:rPr>
            <w:noProof/>
          </w:rPr>
          <w:fldChar w:fldCharType="end"/>
        </w:r>
      </w:p>
    </w:sdtContent>
  </w:sdt>
  <w:p w:rsidR="00F842D2" w:rsidRDefault="00F842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959925"/>
      <w:docPartObj>
        <w:docPartGallery w:val="Page Numbers (Bottom of Page)"/>
        <w:docPartUnique/>
      </w:docPartObj>
    </w:sdtPr>
    <w:sdtEndPr/>
    <w:sdtContent>
      <w:p w:rsidR="00F842D2" w:rsidRDefault="00AE5150">
        <w:pPr>
          <w:pStyle w:val="Footer"/>
          <w:jc w:val="center"/>
        </w:pPr>
        <w:r>
          <w:fldChar w:fldCharType="begin"/>
        </w:r>
        <w:r>
          <w:instrText xml:space="preserve"> PAGE   \* MERGEFORMAT </w:instrText>
        </w:r>
        <w:r>
          <w:fldChar w:fldCharType="separate"/>
        </w:r>
        <w:r w:rsidR="00F842D2">
          <w:rPr>
            <w:noProof/>
          </w:rPr>
          <w:t>1</w:t>
        </w:r>
        <w:r>
          <w:rPr>
            <w:noProof/>
          </w:rPr>
          <w:fldChar w:fldCharType="end"/>
        </w:r>
      </w:p>
    </w:sdtContent>
  </w:sdt>
  <w:p w:rsidR="00F842D2" w:rsidRDefault="00F84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150" w:rsidRDefault="00AE5150" w:rsidP="00755AEB">
      <w:pPr>
        <w:spacing w:after="0" w:line="240" w:lineRule="auto"/>
      </w:pPr>
      <w:r>
        <w:separator/>
      </w:r>
    </w:p>
  </w:footnote>
  <w:footnote w:type="continuationSeparator" w:id="0">
    <w:p w:rsidR="00AE5150" w:rsidRDefault="00AE5150" w:rsidP="00755A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01"/>
    <w:multiLevelType w:val="hybridMultilevel"/>
    <w:tmpl w:val="C5E8C9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5365B8"/>
    <w:multiLevelType w:val="multilevel"/>
    <w:tmpl w:val="22267808"/>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24D0076C"/>
    <w:multiLevelType w:val="hybridMultilevel"/>
    <w:tmpl w:val="4F52538C"/>
    <w:lvl w:ilvl="0" w:tplc="9376A71C">
      <w:start w:val="1"/>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AE024C"/>
    <w:multiLevelType w:val="hybridMultilevel"/>
    <w:tmpl w:val="BD1A415A"/>
    <w:lvl w:ilvl="0" w:tplc="6750C226">
      <w:start w:val="2"/>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39D00F6F"/>
    <w:multiLevelType w:val="hybridMultilevel"/>
    <w:tmpl w:val="C3B6A746"/>
    <w:lvl w:ilvl="0" w:tplc="BB7C09CC">
      <w:start w:val="1"/>
      <w:numFmt w:val="decimal"/>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CD21290"/>
    <w:multiLevelType w:val="hybridMultilevel"/>
    <w:tmpl w:val="88440E86"/>
    <w:lvl w:ilvl="0" w:tplc="C02C11F0">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6334B62"/>
    <w:multiLevelType w:val="hybridMultilevel"/>
    <w:tmpl w:val="EE9422C2"/>
    <w:lvl w:ilvl="0" w:tplc="9CE453F4">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482D3BEA"/>
    <w:multiLevelType w:val="multilevel"/>
    <w:tmpl w:val="99B2B80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6A91185F"/>
    <w:multiLevelType w:val="hybridMultilevel"/>
    <w:tmpl w:val="5C8E2360"/>
    <w:lvl w:ilvl="0" w:tplc="66206EDC">
      <w:start w:val="2"/>
      <w:numFmt w:val="bullet"/>
      <w:lvlText w:val=""/>
      <w:lvlJc w:val="left"/>
      <w:pPr>
        <w:ind w:left="928" w:hanging="360"/>
      </w:pPr>
      <w:rPr>
        <w:rFonts w:ascii="Symbol" w:eastAsia="Times New Roman" w:hAnsi="Symbo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0A67233"/>
    <w:multiLevelType w:val="hybridMultilevel"/>
    <w:tmpl w:val="48C644B4"/>
    <w:lvl w:ilvl="0" w:tplc="E59ADBA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5767978"/>
    <w:multiLevelType w:val="multilevel"/>
    <w:tmpl w:val="227671F8"/>
    <w:lvl w:ilvl="0">
      <w:start w:val="1"/>
      <w:numFmt w:val="decimal"/>
      <w:lvlText w:val="%1."/>
      <w:lvlJc w:val="left"/>
      <w:pPr>
        <w:ind w:left="480" w:hanging="48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1">
    <w:nsid w:val="7921478A"/>
    <w:multiLevelType w:val="multilevel"/>
    <w:tmpl w:val="7B20E71A"/>
    <w:lvl w:ilvl="0">
      <w:start w:val="1"/>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2">
    <w:nsid w:val="7A2C3FCB"/>
    <w:multiLevelType w:val="multilevel"/>
    <w:tmpl w:val="40F089D8"/>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nsid w:val="7DEC2DA5"/>
    <w:multiLevelType w:val="multilevel"/>
    <w:tmpl w:val="7B20E71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num w:numId="1">
    <w:abstractNumId w:val="0"/>
  </w:num>
  <w:num w:numId="2">
    <w:abstractNumId w:val="6"/>
  </w:num>
  <w:num w:numId="3">
    <w:abstractNumId w:val="5"/>
  </w:num>
  <w:num w:numId="4">
    <w:abstractNumId w:val="9"/>
  </w:num>
  <w:num w:numId="5">
    <w:abstractNumId w:val="12"/>
  </w:num>
  <w:num w:numId="6">
    <w:abstractNumId w:val="1"/>
  </w:num>
  <w:num w:numId="7">
    <w:abstractNumId w:val="4"/>
  </w:num>
  <w:num w:numId="8">
    <w:abstractNumId w:val="10"/>
  </w:num>
  <w:num w:numId="9">
    <w:abstractNumId w:val="8"/>
  </w:num>
  <w:num w:numId="10">
    <w:abstractNumId w:val="3"/>
  </w:num>
  <w:num w:numId="11">
    <w:abstractNumId w:val="13"/>
  </w:num>
  <w:num w:numId="12">
    <w:abstractNumId w:val="11"/>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04BAA"/>
    <w:rsid w:val="00000F44"/>
    <w:rsid w:val="00007261"/>
    <w:rsid w:val="000317FF"/>
    <w:rsid w:val="00072D14"/>
    <w:rsid w:val="00076A75"/>
    <w:rsid w:val="0009199D"/>
    <w:rsid w:val="000922C1"/>
    <w:rsid w:val="000B049B"/>
    <w:rsid w:val="000B54C4"/>
    <w:rsid w:val="000B7F13"/>
    <w:rsid w:val="000E4288"/>
    <w:rsid w:val="000F5E10"/>
    <w:rsid w:val="00102C51"/>
    <w:rsid w:val="001107C1"/>
    <w:rsid w:val="00117D3A"/>
    <w:rsid w:val="00133EAE"/>
    <w:rsid w:val="00144BB7"/>
    <w:rsid w:val="00150BAA"/>
    <w:rsid w:val="00167E8F"/>
    <w:rsid w:val="001B0AD8"/>
    <w:rsid w:val="001C2D55"/>
    <w:rsid w:val="001C3CD1"/>
    <w:rsid w:val="001C595A"/>
    <w:rsid w:val="001F0BD7"/>
    <w:rsid w:val="00203995"/>
    <w:rsid w:val="00210A5E"/>
    <w:rsid w:val="00210CBE"/>
    <w:rsid w:val="0024560A"/>
    <w:rsid w:val="002538A8"/>
    <w:rsid w:val="00255A2B"/>
    <w:rsid w:val="00262280"/>
    <w:rsid w:val="002828A4"/>
    <w:rsid w:val="00283679"/>
    <w:rsid w:val="00292E87"/>
    <w:rsid w:val="002C0E37"/>
    <w:rsid w:val="002E67BA"/>
    <w:rsid w:val="002F2AFB"/>
    <w:rsid w:val="002F74DB"/>
    <w:rsid w:val="0031335B"/>
    <w:rsid w:val="003326E7"/>
    <w:rsid w:val="003329BE"/>
    <w:rsid w:val="00335A6C"/>
    <w:rsid w:val="00350B6F"/>
    <w:rsid w:val="00382992"/>
    <w:rsid w:val="00385636"/>
    <w:rsid w:val="003B5BD4"/>
    <w:rsid w:val="003D2089"/>
    <w:rsid w:val="003E1151"/>
    <w:rsid w:val="003F4BA8"/>
    <w:rsid w:val="00403A15"/>
    <w:rsid w:val="0044731F"/>
    <w:rsid w:val="0045708B"/>
    <w:rsid w:val="0046384B"/>
    <w:rsid w:val="00486274"/>
    <w:rsid w:val="0049135B"/>
    <w:rsid w:val="004B241C"/>
    <w:rsid w:val="004E2467"/>
    <w:rsid w:val="004E5EC1"/>
    <w:rsid w:val="004F4673"/>
    <w:rsid w:val="005226BA"/>
    <w:rsid w:val="0053365D"/>
    <w:rsid w:val="00551A6A"/>
    <w:rsid w:val="005521FC"/>
    <w:rsid w:val="005774C7"/>
    <w:rsid w:val="00595ECE"/>
    <w:rsid w:val="005C2062"/>
    <w:rsid w:val="005D39CA"/>
    <w:rsid w:val="005E089C"/>
    <w:rsid w:val="00605818"/>
    <w:rsid w:val="0063178E"/>
    <w:rsid w:val="00631794"/>
    <w:rsid w:val="00650761"/>
    <w:rsid w:val="0067140E"/>
    <w:rsid w:val="00672E81"/>
    <w:rsid w:val="0068708B"/>
    <w:rsid w:val="006B3207"/>
    <w:rsid w:val="006B5917"/>
    <w:rsid w:val="006C7B86"/>
    <w:rsid w:val="006E0392"/>
    <w:rsid w:val="006E7B27"/>
    <w:rsid w:val="00701368"/>
    <w:rsid w:val="00755AEB"/>
    <w:rsid w:val="00757423"/>
    <w:rsid w:val="00771CF9"/>
    <w:rsid w:val="00784E34"/>
    <w:rsid w:val="007858B9"/>
    <w:rsid w:val="00795531"/>
    <w:rsid w:val="007A0B69"/>
    <w:rsid w:val="007E3171"/>
    <w:rsid w:val="007F485D"/>
    <w:rsid w:val="0080020A"/>
    <w:rsid w:val="00801A0A"/>
    <w:rsid w:val="008026B3"/>
    <w:rsid w:val="0080654E"/>
    <w:rsid w:val="008206DF"/>
    <w:rsid w:val="00851588"/>
    <w:rsid w:val="0085365B"/>
    <w:rsid w:val="00864D54"/>
    <w:rsid w:val="00874B5C"/>
    <w:rsid w:val="0087540A"/>
    <w:rsid w:val="008A12F4"/>
    <w:rsid w:val="008A3AA0"/>
    <w:rsid w:val="008A4D6D"/>
    <w:rsid w:val="008B6C80"/>
    <w:rsid w:val="008B7806"/>
    <w:rsid w:val="008C1C71"/>
    <w:rsid w:val="008C63F1"/>
    <w:rsid w:val="008D02DF"/>
    <w:rsid w:val="008E6047"/>
    <w:rsid w:val="008F2A8C"/>
    <w:rsid w:val="00932617"/>
    <w:rsid w:val="009419E8"/>
    <w:rsid w:val="009812A7"/>
    <w:rsid w:val="009869F0"/>
    <w:rsid w:val="009877E9"/>
    <w:rsid w:val="009C0D15"/>
    <w:rsid w:val="009C3151"/>
    <w:rsid w:val="009D6630"/>
    <w:rsid w:val="009E0A18"/>
    <w:rsid w:val="009E786E"/>
    <w:rsid w:val="00A255EA"/>
    <w:rsid w:val="00A32BB6"/>
    <w:rsid w:val="00A64243"/>
    <w:rsid w:val="00A9217D"/>
    <w:rsid w:val="00AA671A"/>
    <w:rsid w:val="00AB4038"/>
    <w:rsid w:val="00AB47BD"/>
    <w:rsid w:val="00AC4A06"/>
    <w:rsid w:val="00AE5150"/>
    <w:rsid w:val="00B01F34"/>
    <w:rsid w:val="00B26816"/>
    <w:rsid w:val="00B92E41"/>
    <w:rsid w:val="00BA0C39"/>
    <w:rsid w:val="00BA2EA2"/>
    <w:rsid w:val="00BB5B2B"/>
    <w:rsid w:val="00BC4B1C"/>
    <w:rsid w:val="00BC59E5"/>
    <w:rsid w:val="00BD23B4"/>
    <w:rsid w:val="00BD36C4"/>
    <w:rsid w:val="00C138FA"/>
    <w:rsid w:val="00C14796"/>
    <w:rsid w:val="00C15091"/>
    <w:rsid w:val="00C266E0"/>
    <w:rsid w:val="00C9595C"/>
    <w:rsid w:val="00D22CB0"/>
    <w:rsid w:val="00D3573E"/>
    <w:rsid w:val="00D43693"/>
    <w:rsid w:val="00D93FEE"/>
    <w:rsid w:val="00DA205D"/>
    <w:rsid w:val="00DC1A9C"/>
    <w:rsid w:val="00DC2A7D"/>
    <w:rsid w:val="00DC425A"/>
    <w:rsid w:val="00DF1EA6"/>
    <w:rsid w:val="00DF617F"/>
    <w:rsid w:val="00E10B29"/>
    <w:rsid w:val="00E369B4"/>
    <w:rsid w:val="00E67BCE"/>
    <w:rsid w:val="00EB7C44"/>
    <w:rsid w:val="00ED19FF"/>
    <w:rsid w:val="00EF0C96"/>
    <w:rsid w:val="00EF76E6"/>
    <w:rsid w:val="00F04BAA"/>
    <w:rsid w:val="00F175B9"/>
    <w:rsid w:val="00F33A06"/>
    <w:rsid w:val="00F33F45"/>
    <w:rsid w:val="00F464AF"/>
    <w:rsid w:val="00F71C97"/>
    <w:rsid w:val="00F842D2"/>
    <w:rsid w:val="00F862CF"/>
    <w:rsid w:val="00FA7325"/>
    <w:rsid w:val="00FB2285"/>
    <w:rsid w:val="00FD084B"/>
    <w:rsid w:val="00FD4825"/>
    <w:rsid w:val="00FF2A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AEB"/>
  </w:style>
  <w:style w:type="paragraph" w:styleId="Heading2">
    <w:name w:val="heading 2"/>
    <w:basedOn w:val="Normal"/>
    <w:next w:val="Normal"/>
    <w:link w:val="Heading2Char1"/>
    <w:qFormat/>
    <w:rsid w:val="00F04BAA"/>
    <w:pPr>
      <w:keepNext/>
      <w:spacing w:before="240" w:after="60" w:line="240" w:lineRule="auto"/>
      <w:outlineLvl w:val="1"/>
    </w:pPr>
    <w:rPr>
      <w:rFonts w:ascii="Arial" w:eastAsia="Times New Roman" w:hAnsi="Arial"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semiHidden/>
    <w:rsid w:val="00F04BAA"/>
    <w:rPr>
      <w:rFonts w:asciiTheme="majorHAnsi" w:eastAsiaTheme="majorEastAsia" w:hAnsiTheme="majorHAnsi" w:cstheme="majorBidi"/>
      <w:b/>
      <w:bCs/>
      <w:color w:val="4F81BD" w:themeColor="accent1"/>
      <w:sz w:val="26"/>
      <w:szCs w:val="26"/>
    </w:rPr>
  </w:style>
  <w:style w:type="table" w:styleId="TableGrid">
    <w:name w:val="Table Grid"/>
    <w:basedOn w:val="TableNormal"/>
    <w:rsid w:val="00F04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F04BAA"/>
    <w:rPr>
      <w:b/>
      <w:bCs/>
    </w:rPr>
  </w:style>
  <w:style w:type="paragraph" w:styleId="ListParagraph">
    <w:name w:val="List Paragraph"/>
    <w:basedOn w:val="Normal"/>
    <w:qFormat/>
    <w:rsid w:val="00F04BAA"/>
    <w:pPr>
      <w:ind w:left="720"/>
      <w:contextualSpacing/>
    </w:pPr>
    <w:rPr>
      <w:rFonts w:ascii="Calibri" w:eastAsia="Times New Roman" w:hAnsi="Calibri" w:cs="Times New Roman"/>
    </w:rPr>
  </w:style>
  <w:style w:type="paragraph" w:styleId="Header">
    <w:name w:val="header"/>
    <w:basedOn w:val="Normal"/>
    <w:link w:val="HeaderChar"/>
    <w:uiPriority w:val="99"/>
    <w:rsid w:val="00F04BA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04BAA"/>
    <w:rPr>
      <w:rFonts w:ascii="Times New Roman" w:eastAsia="Times New Roman" w:hAnsi="Times New Roman" w:cs="Times New Roman"/>
      <w:sz w:val="24"/>
      <w:szCs w:val="24"/>
    </w:rPr>
  </w:style>
  <w:style w:type="paragraph" w:styleId="Footer">
    <w:name w:val="footer"/>
    <w:basedOn w:val="Normal"/>
    <w:link w:val="FooterChar"/>
    <w:uiPriority w:val="99"/>
    <w:rsid w:val="00F04BA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04BAA"/>
    <w:rPr>
      <w:rFonts w:ascii="Times New Roman" w:eastAsia="Times New Roman" w:hAnsi="Times New Roman" w:cs="Times New Roman"/>
      <w:sz w:val="24"/>
      <w:szCs w:val="24"/>
    </w:rPr>
  </w:style>
  <w:style w:type="paragraph" w:styleId="BodyText">
    <w:name w:val="Body Text"/>
    <w:basedOn w:val="Normal"/>
    <w:link w:val="BodyTextChar"/>
    <w:rsid w:val="00F04BAA"/>
    <w:pPr>
      <w:tabs>
        <w:tab w:val="left" w:pos="7797"/>
      </w:tabs>
      <w:spacing w:after="0" w:line="240" w:lineRule="auto"/>
      <w:jc w:val="both"/>
    </w:pPr>
    <w:rPr>
      <w:rFonts w:ascii="Arial Mon" w:eastAsia="Times New Roman" w:hAnsi="Arial Mon" w:cs="Times New Roman"/>
      <w:sz w:val="24"/>
      <w:szCs w:val="20"/>
    </w:rPr>
  </w:style>
  <w:style w:type="character" w:customStyle="1" w:styleId="BodyTextChar">
    <w:name w:val="Body Text Char"/>
    <w:basedOn w:val="DefaultParagraphFont"/>
    <w:link w:val="BodyText"/>
    <w:rsid w:val="00F04BAA"/>
    <w:rPr>
      <w:rFonts w:ascii="Arial Mon" w:eastAsia="Times New Roman" w:hAnsi="Arial Mon" w:cs="Times New Roman"/>
      <w:sz w:val="24"/>
      <w:szCs w:val="20"/>
    </w:rPr>
  </w:style>
  <w:style w:type="paragraph" w:styleId="BodyTextIndent">
    <w:name w:val="Body Text Indent"/>
    <w:basedOn w:val="Normal"/>
    <w:link w:val="BodyTextIndentChar"/>
    <w:rsid w:val="00F04BAA"/>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04BAA"/>
    <w:rPr>
      <w:rFonts w:ascii="Times New Roman" w:eastAsia="Times New Roman" w:hAnsi="Times New Roman" w:cs="Times New Roman"/>
      <w:sz w:val="24"/>
      <w:szCs w:val="24"/>
    </w:rPr>
  </w:style>
  <w:style w:type="character" w:customStyle="1" w:styleId="Heading2Char1">
    <w:name w:val="Heading 2 Char1"/>
    <w:link w:val="Heading2"/>
    <w:locked/>
    <w:rsid w:val="00F04BAA"/>
    <w:rPr>
      <w:rFonts w:ascii="Arial" w:eastAsia="Times New Roman" w:hAnsi="Arial" w:cs="Times New Roman"/>
      <w:b/>
      <w:bCs/>
      <w:i/>
      <w:iCs/>
      <w:sz w:val="28"/>
      <w:szCs w:val="28"/>
    </w:rPr>
  </w:style>
  <w:style w:type="paragraph" w:styleId="NormalWeb">
    <w:name w:val="Normal (Web)"/>
    <w:basedOn w:val="Normal"/>
    <w:uiPriority w:val="99"/>
    <w:unhideWhenUsed/>
    <w:rsid w:val="00F04B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rsid w:val="00F04BAA"/>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04BAA"/>
    <w:rPr>
      <w:rFonts w:ascii="Tahoma" w:eastAsia="Times New Roman" w:hAnsi="Tahoma" w:cs="Times New Roman"/>
      <w:sz w:val="16"/>
      <w:szCs w:val="16"/>
    </w:rPr>
  </w:style>
  <w:style w:type="character" w:styleId="Hyperlink">
    <w:name w:val="Hyperlink"/>
    <w:basedOn w:val="DefaultParagraphFont"/>
    <w:uiPriority w:val="99"/>
    <w:unhideWhenUsed/>
    <w:rsid w:val="002F74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0887">
      <w:bodyDiv w:val="1"/>
      <w:marLeft w:val="0"/>
      <w:marRight w:val="0"/>
      <w:marTop w:val="0"/>
      <w:marBottom w:val="0"/>
      <w:divBdr>
        <w:top w:val="none" w:sz="0" w:space="0" w:color="auto"/>
        <w:left w:val="none" w:sz="0" w:space="0" w:color="auto"/>
        <w:bottom w:val="none" w:sz="0" w:space="0" w:color="auto"/>
        <w:right w:val="none" w:sz="0" w:space="0" w:color="auto"/>
      </w:divBdr>
    </w:div>
    <w:div w:id="14501933">
      <w:bodyDiv w:val="1"/>
      <w:marLeft w:val="0"/>
      <w:marRight w:val="0"/>
      <w:marTop w:val="0"/>
      <w:marBottom w:val="0"/>
      <w:divBdr>
        <w:top w:val="none" w:sz="0" w:space="0" w:color="auto"/>
        <w:left w:val="none" w:sz="0" w:space="0" w:color="auto"/>
        <w:bottom w:val="none" w:sz="0" w:space="0" w:color="auto"/>
        <w:right w:val="none" w:sz="0" w:space="0" w:color="auto"/>
      </w:divBdr>
    </w:div>
    <w:div w:id="27268542">
      <w:bodyDiv w:val="1"/>
      <w:marLeft w:val="0"/>
      <w:marRight w:val="0"/>
      <w:marTop w:val="0"/>
      <w:marBottom w:val="0"/>
      <w:divBdr>
        <w:top w:val="none" w:sz="0" w:space="0" w:color="auto"/>
        <w:left w:val="none" w:sz="0" w:space="0" w:color="auto"/>
        <w:bottom w:val="none" w:sz="0" w:space="0" w:color="auto"/>
        <w:right w:val="none" w:sz="0" w:space="0" w:color="auto"/>
      </w:divBdr>
    </w:div>
    <w:div w:id="45616831">
      <w:bodyDiv w:val="1"/>
      <w:marLeft w:val="0"/>
      <w:marRight w:val="0"/>
      <w:marTop w:val="0"/>
      <w:marBottom w:val="0"/>
      <w:divBdr>
        <w:top w:val="none" w:sz="0" w:space="0" w:color="auto"/>
        <w:left w:val="none" w:sz="0" w:space="0" w:color="auto"/>
        <w:bottom w:val="none" w:sz="0" w:space="0" w:color="auto"/>
        <w:right w:val="none" w:sz="0" w:space="0" w:color="auto"/>
      </w:divBdr>
    </w:div>
    <w:div w:id="131407592">
      <w:bodyDiv w:val="1"/>
      <w:marLeft w:val="0"/>
      <w:marRight w:val="0"/>
      <w:marTop w:val="0"/>
      <w:marBottom w:val="0"/>
      <w:divBdr>
        <w:top w:val="none" w:sz="0" w:space="0" w:color="auto"/>
        <w:left w:val="none" w:sz="0" w:space="0" w:color="auto"/>
        <w:bottom w:val="none" w:sz="0" w:space="0" w:color="auto"/>
        <w:right w:val="none" w:sz="0" w:space="0" w:color="auto"/>
      </w:divBdr>
    </w:div>
    <w:div w:id="265771811">
      <w:bodyDiv w:val="1"/>
      <w:marLeft w:val="0"/>
      <w:marRight w:val="0"/>
      <w:marTop w:val="0"/>
      <w:marBottom w:val="0"/>
      <w:divBdr>
        <w:top w:val="none" w:sz="0" w:space="0" w:color="auto"/>
        <w:left w:val="none" w:sz="0" w:space="0" w:color="auto"/>
        <w:bottom w:val="none" w:sz="0" w:space="0" w:color="auto"/>
        <w:right w:val="none" w:sz="0" w:space="0" w:color="auto"/>
      </w:divBdr>
    </w:div>
    <w:div w:id="300380076">
      <w:bodyDiv w:val="1"/>
      <w:marLeft w:val="0"/>
      <w:marRight w:val="0"/>
      <w:marTop w:val="0"/>
      <w:marBottom w:val="0"/>
      <w:divBdr>
        <w:top w:val="none" w:sz="0" w:space="0" w:color="auto"/>
        <w:left w:val="none" w:sz="0" w:space="0" w:color="auto"/>
        <w:bottom w:val="none" w:sz="0" w:space="0" w:color="auto"/>
        <w:right w:val="none" w:sz="0" w:space="0" w:color="auto"/>
      </w:divBdr>
    </w:div>
    <w:div w:id="305862177">
      <w:bodyDiv w:val="1"/>
      <w:marLeft w:val="0"/>
      <w:marRight w:val="0"/>
      <w:marTop w:val="0"/>
      <w:marBottom w:val="0"/>
      <w:divBdr>
        <w:top w:val="none" w:sz="0" w:space="0" w:color="auto"/>
        <w:left w:val="none" w:sz="0" w:space="0" w:color="auto"/>
        <w:bottom w:val="none" w:sz="0" w:space="0" w:color="auto"/>
        <w:right w:val="none" w:sz="0" w:space="0" w:color="auto"/>
      </w:divBdr>
    </w:div>
    <w:div w:id="381029315">
      <w:bodyDiv w:val="1"/>
      <w:marLeft w:val="0"/>
      <w:marRight w:val="0"/>
      <w:marTop w:val="0"/>
      <w:marBottom w:val="0"/>
      <w:divBdr>
        <w:top w:val="none" w:sz="0" w:space="0" w:color="auto"/>
        <w:left w:val="none" w:sz="0" w:space="0" w:color="auto"/>
        <w:bottom w:val="none" w:sz="0" w:space="0" w:color="auto"/>
        <w:right w:val="none" w:sz="0" w:space="0" w:color="auto"/>
      </w:divBdr>
    </w:div>
    <w:div w:id="395516205">
      <w:bodyDiv w:val="1"/>
      <w:marLeft w:val="0"/>
      <w:marRight w:val="0"/>
      <w:marTop w:val="0"/>
      <w:marBottom w:val="0"/>
      <w:divBdr>
        <w:top w:val="none" w:sz="0" w:space="0" w:color="auto"/>
        <w:left w:val="none" w:sz="0" w:space="0" w:color="auto"/>
        <w:bottom w:val="none" w:sz="0" w:space="0" w:color="auto"/>
        <w:right w:val="none" w:sz="0" w:space="0" w:color="auto"/>
      </w:divBdr>
    </w:div>
    <w:div w:id="398866540">
      <w:bodyDiv w:val="1"/>
      <w:marLeft w:val="0"/>
      <w:marRight w:val="0"/>
      <w:marTop w:val="0"/>
      <w:marBottom w:val="0"/>
      <w:divBdr>
        <w:top w:val="none" w:sz="0" w:space="0" w:color="auto"/>
        <w:left w:val="none" w:sz="0" w:space="0" w:color="auto"/>
        <w:bottom w:val="none" w:sz="0" w:space="0" w:color="auto"/>
        <w:right w:val="none" w:sz="0" w:space="0" w:color="auto"/>
      </w:divBdr>
    </w:div>
    <w:div w:id="663629667">
      <w:bodyDiv w:val="1"/>
      <w:marLeft w:val="0"/>
      <w:marRight w:val="0"/>
      <w:marTop w:val="0"/>
      <w:marBottom w:val="0"/>
      <w:divBdr>
        <w:top w:val="none" w:sz="0" w:space="0" w:color="auto"/>
        <w:left w:val="none" w:sz="0" w:space="0" w:color="auto"/>
        <w:bottom w:val="none" w:sz="0" w:space="0" w:color="auto"/>
        <w:right w:val="none" w:sz="0" w:space="0" w:color="auto"/>
      </w:divBdr>
    </w:div>
    <w:div w:id="686755875">
      <w:bodyDiv w:val="1"/>
      <w:marLeft w:val="0"/>
      <w:marRight w:val="0"/>
      <w:marTop w:val="0"/>
      <w:marBottom w:val="0"/>
      <w:divBdr>
        <w:top w:val="none" w:sz="0" w:space="0" w:color="auto"/>
        <w:left w:val="none" w:sz="0" w:space="0" w:color="auto"/>
        <w:bottom w:val="none" w:sz="0" w:space="0" w:color="auto"/>
        <w:right w:val="none" w:sz="0" w:space="0" w:color="auto"/>
      </w:divBdr>
    </w:div>
    <w:div w:id="757596331">
      <w:bodyDiv w:val="1"/>
      <w:marLeft w:val="0"/>
      <w:marRight w:val="0"/>
      <w:marTop w:val="0"/>
      <w:marBottom w:val="0"/>
      <w:divBdr>
        <w:top w:val="none" w:sz="0" w:space="0" w:color="auto"/>
        <w:left w:val="none" w:sz="0" w:space="0" w:color="auto"/>
        <w:bottom w:val="none" w:sz="0" w:space="0" w:color="auto"/>
        <w:right w:val="none" w:sz="0" w:space="0" w:color="auto"/>
      </w:divBdr>
    </w:div>
    <w:div w:id="783505225">
      <w:bodyDiv w:val="1"/>
      <w:marLeft w:val="0"/>
      <w:marRight w:val="0"/>
      <w:marTop w:val="0"/>
      <w:marBottom w:val="0"/>
      <w:divBdr>
        <w:top w:val="none" w:sz="0" w:space="0" w:color="auto"/>
        <w:left w:val="none" w:sz="0" w:space="0" w:color="auto"/>
        <w:bottom w:val="none" w:sz="0" w:space="0" w:color="auto"/>
        <w:right w:val="none" w:sz="0" w:space="0" w:color="auto"/>
      </w:divBdr>
    </w:div>
    <w:div w:id="801581683">
      <w:bodyDiv w:val="1"/>
      <w:marLeft w:val="0"/>
      <w:marRight w:val="0"/>
      <w:marTop w:val="0"/>
      <w:marBottom w:val="0"/>
      <w:divBdr>
        <w:top w:val="none" w:sz="0" w:space="0" w:color="auto"/>
        <w:left w:val="none" w:sz="0" w:space="0" w:color="auto"/>
        <w:bottom w:val="none" w:sz="0" w:space="0" w:color="auto"/>
        <w:right w:val="none" w:sz="0" w:space="0" w:color="auto"/>
      </w:divBdr>
    </w:div>
    <w:div w:id="831678833">
      <w:bodyDiv w:val="1"/>
      <w:marLeft w:val="0"/>
      <w:marRight w:val="0"/>
      <w:marTop w:val="0"/>
      <w:marBottom w:val="0"/>
      <w:divBdr>
        <w:top w:val="none" w:sz="0" w:space="0" w:color="auto"/>
        <w:left w:val="none" w:sz="0" w:space="0" w:color="auto"/>
        <w:bottom w:val="none" w:sz="0" w:space="0" w:color="auto"/>
        <w:right w:val="none" w:sz="0" w:space="0" w:color="auto"/>
      </w:divBdr>
    </w:div>
    <w:div w:id="952131604">
      <w:bodyDiv w:val="1"/>
      <w:marLeft w:val="0"/>
      <w:marRight w:val="0"/>
      <w:marTop w:val="0"/>
      <w:marBottom w:val="0"/>
      <w:divBdr>
        <w:top w:val="none" w:sz="0" w:space="0" w:color="auto"/>
        <w:left w:val="none" w:sz="0" w:space="0" w:color="auto"/>
        <w:bottom w:val="none" w:sz="0" w:space="0" w:color="auto"/>
        <w:right w:val="none" w:sz="0" w:space="0" w:color="auto"/>
      </w:divBdr>
    </w:div>
    <w:div w:id="963853514">
      <w:bodyDiv w:val="1"/>
      <w:marLeft w:val="0"/>
      <w:marRight w:val="0"/>
      <w:marTop w:val="0"/>
      <w:marBottom w:val="0"/>
      <w:divBdr>
        <w:top w:val="none" w:sz="0" w:space="0" w:color="auto"/>
        <w:left w:val="none" w:sz="0" w:space="0" w:color="auto"/>
        <w:bottom w:val="none" w:sz="0" w:space="0" w:color="auto"/>
        <w:right w:val="none" w:sz="0" w:space="0" w:color="auto"/>
      </w:divBdr>
    </w:div>
    <w:div w:id="971204325">
      <w:bodyDiv w:val="1"/>
      <w:marLeft w:val="0"/>
      <w:marRight w:val="0"/>
      <w:marTop w:val="0"/>
      <w:marBottom w:val="0"/>
      <w:divBdr>
        <w:top w:val="none" w:sz="0" w:space="0" w:color="auto"/>
        <w:left w:val="none" w:sz="0" w:space="0" w:color="auto"/>
        <w:bottom w:val="none" w:sz="0" w:space="0" w:color="auto"/>
        <w:right w:val="none" w:sz="0" w:space="0" w:color="auto"/>
      </w:divBdr>
    </w:div>
    <w:div w:id="1021249413">
      <w:bodyDiv w:val="1"/>
      <w:marLeft w:val="0"/>
      <w:marRight w:val="0"/>
      <w:marTop w:val="0"/>
      <w:marBottom w:val="0"/>
      <w:divBdr>
        <w:top w:val="none" w:sz="0" w:space="0" w:color="auto"/>
        <w:left w:val="none" w:sz="0" w:space="0" w:color="auto"/>
        <w:bottom w:val="none" w:sz="0" w:space="0" w:color="auto"/>
        <w:right w:val="none" w:sz="0" w:space="0" w:color="auto"/>
      </w:divBdr>
    </w:div>
    <w:div w:id="1121192649">
      <w:bodyDiv w:val="1"/>
      <w:marLeft w:val="0"/>
      <w:marRight w:val="0"/>
      <w:marTop w:val="0"/>
      <w:marBottom w:val="0"/>
      <w:divBdr>
        <w:top w:val="none" w:sz="0" w:space="0" w:color="auto"/>
        <w:left w:val="none" w:sz="0" w:space="0" w:color="auto"/>
        <w:bottom w:val="none" w:sz="0" w:space="0" w:color="auto"/>
        <w:right w:val="none" w:sz="0" w:space="0" w:color="auto"/>
      </w:divBdr>
    </w:div>
    <w:div w:id="1188788432">
      <w:bodyDiv w:val="1"/>
      <w:marLeft w:val="0"/>
      <w:marRight w:val="0"/>
      <w:marTop w:val="0"/>
      <w:marBottom w:val="0"/>
      <w:divBdr>
        <w:top w:val="none" w:sz="0" w:space="0" w:color="auto"/>
        <w:left w:val="none" w:sz="0" w:space="0" w:color="auto"/>
        <w:bottom w:val="none" w:sz="0" w:space="0" w:color="auto"/>
        <w:right w:val="none" w:sz="0" w:space="0" w:color="auto"/>
      </w:divBdr>
    </w:div>
    <w:div w:id="1194273587">
      <w:bodyDiv w:val="1"/>
      <w:marLeft w:val="0"/>
      <w:marRight w:val="0"/>
      <w:marTop w:val="0"/>
      <w:marBottom w:val="0"/>
      <w:divBdr>
        <w:top w:val="none" w:sz="0" w:space="0" w:color="auto"/>
        <w:left w:val="none" w:sz="0" w:space="0" w:color="auto"/>
        <w:bottom w:val="none" w:sz="0" w:space="0" w:color="auto"/>
        <w:right w:val="none" w:sz="0" w:space="0" w:color="auto"/>
      </w:divBdr>
    </w:div>
    <w:div w:id="1212352561">
      <w:bodyDiv w:val="1"/>
      <w:marLeft w:val="0"/>
      <w:marRight w:val="0"/>
      <w:marTop w:val="0"/>
      <w:marBottom w:val="0"/>
      <w:divBdr>
        <w:top w:val="none" w:sz="0" w:space="0" w:color="auto"/>
        <w:left w:val="none" w:sz="0" w:space="0" w:color="auto"/>
        <w:bottom w:val="none" w:sz="0" w:space="0" w:color="auto"/>
        <w:right w:val="none" w:sz="0" w:space="0" w:color="auto"/>
      </w:divBdr>
    </w:div>
    <w:div w:id="1307736165">
      <w:bodyDiv w:val="1"/>
      <w:marLeft w:val="0"/>
      <w:marRight w:val="0"/>
      <w:marTop w:val="0"/>
      <w:marBottom w:val="0"/>
      <w:divBdr>
        <w:top w:val="none" w:sz="0" w:space="0" w:color="auto"/>
        <w:left w:val="none" w:sz="0" w:space="0" w:color="auto"/>
        <w:bottom w:val="none" w:sz="0" w:space="0" w:color="auto"/>
        <w:right w:val="none" w:sz="0" w:space="0" w:color="auto"/>
      </w:divBdr>
    </w:div>
    <w:div w:id="1353455417">
      <w:bodyDiv w:val="1"/>
      <w:marLeft w:val="0"/>
      <w:marRight w:val="0"/>
      <w:marTop w:val="0"/>
      <w:marBottom w:val="0"/>
      <w:divBdr>
        <w:top w:val="none" w:sz="0" w:space="0" w:color="auto"/>
        <w:left w:val="none" w:sz="0" w:space="0" w:color="auto"/>
        <w:bottom w:val="none" w:sz="0" w:space="0" w:color="auto"/>
        <w:right w:val="none" w:sz="0" w:space="0" w:color="auto"/>
      </w:divBdr>
    </w:div>
    <w:div w:id="1400246792">
      <w:bodyDiv w:val="1"/>
      <w:marLeft w:val="0"/>
      <w:marRight w:val="0"/>
      <w:marTop w:val="0"/>
      <w:marBottom w:val="0"/>
      <w:divBdr>
        <w:top w:val="none" w:sz="0" w:space="0" w:color="auto"/>
        <w:left w:val="none" w:sz="0" w:space="0" w:color="auto"/>
        <w:bottom w:val="none" w:sz="0" w:space="0" w:color="auto"/>
        <w:right w:val="none" w:sz="0" w:space="0" w:color="auto"/>
      </w:divBdr>
    </w:div>
    <w:div w:id="1456102369">
      <w:bodyDiv w:val="1"/>
      <w:marLeft w:val="0"/>
      <w:marRight w:val="0"/>
      <w:marTop w:val="0"/>
      <w:marBottom w:val="0"/>
      <w:divBdr>
        <w:top w:val="none" w:sz="0" w:space="0" w:color="auto"/>
        <w:left w:val="none" w:sz="0" w:space="0" w:color="auto"/>
        <w:bottom w:val="none" w:sz="0" w:space="0" w:color="auto"/>
        <w:right w:val="none" w:sz="0" w:space="0" w:color="auto"/>
      </w:divBdr>
    </w:div>
    <w:div w:id="1539128831">
      <w:bodyDiv w:val="1"/>
      <w:marLeft w:val="0"/>
      <w:marRight w:val="0"/>
      <w:marTop w:val="0"/>
      <w:marBottom w:val="0"/>
      <w:divBdr>
        <w:top w:val="none" w:sz="0" w:space="0" w:color="auto"/>
        <w:left w:val="none" w:sz="0" w:space="0" w:color="auto"/>
        <w:bottom w:val="none" w:sz="0" w:space="0" w:color="auto"/>
        <w:right w:val="none" w:sz="0" w:space="0" w:color="auto"/>
      </w:divBdr>
    </w:div>
    <w:div w:id="1563128964">
      <w:bodyDiv w:val="1"/>
      <w:marLeft w:val="0"/>
      <w:marRight w:val="0"/>
      <w:marTop w:val="0"/>
      <w:marBottom w:val="0"/>
      <w:divBdr>
        <w:top w:val="none" w:sz="0" w:space="0" w:color="auto"/>
        <w:left w:val="none" w:sz="0" w:space="0" w:color="auto"/>
        <w:bottom w:val="none" w:sz="0" w:space="0" w:color="auto"/>
        <w:right w:val="none" w:sz="0" w:space="0" w:color="auto"/>
      </w:divBdr>
    </w:div>
    <w:div w:id="1581333289">
      <w:bodyDiv w:val="1"/>
      <w:marLeft w:val="0"/>
      <w:marRight w:val="0"/>
      <w:marTop w:val="0"/>
      <w:marBottom w:val="0"/>
      <w:divBdr>
        <w:top w:val="none" w:sz="0" w:space="0" w:color="auto"/>
        <w:left w:val="none" w:sz="0" w:space="0" w:color="auto"/>
        <w:bottom w:val="none" w:sz="0" w:space="0" w:color="auto"/>
        <w:right w:val="none" w:sz="0" w:space="0" w:color="auto"/>
      </w:divBdr>
    </w:div>
    <w:div w:id="1640108338">
      <w:bodyDiv w:val="1"/>
      <w:marLeft w:val="0"/>
      <w:marRight w:val="0"/>
      <w:marTop w:val="0"/>
      <w:marBottom w:val="0"/>
      <w:divBdr>
        <w:top w:val="none" w:sz="0" w:space="0" w:color="auto"/>
        <w:left w:val="none" w:sz="0" w:space="0" w:color="auto"/>
        <w:bottom w:val="none" w:sz="0" w:space="0" w:color="auto"/>
        <w:right w:val="none" w:sz="0" w:space="0" w:color="auto"/>
      </w:divBdr>
    </w:div>
    <w:div w:id="1700623359">
      <w:bodyDiv w:val="1"/>
      <w:marLeft w:val="0"/>
      <w:marRight w:val="0"/>
      <w:marTop w:val="0"/>
      <w:marBottom w:val="0"/>
      <w:divBdr>
        <w:top w:val="none" w:sz="0" w:space="0" w:color="auto"/>
        <w:left w:val="none" w:sz="0" w:space="0" w:color="auto"/>
        <w:bottom w:val="none" w:sz="0" w:space="0" w:color="auto"/>
        <w:right w:val="none" w:sz="0" w:space="0" w:color="auto"/>
      </w:divBdr>
    </w:div>
    <w:div w:id="1715542727">
      <w:bodyDiv w:val="1"/>
      <w:marLeft w:val="0"/>
      <w:marRight w:val="0"/>
      <w:marTop w:val="0"/>
      <w:marBottom w:val="0"/>
      <w:divBdr>
        <w:top w:val="none" w:sz="0" w:space="0" w:color="auto"/>
        <w:left w:val="none" w:sz="0" w:space="0" w:color="auto"/>
        <w:bottom w:val="none" w:sz="0" w:space="0" w:color="auto"/>
        <w:right w:val="none" w:sz="0" w:space="0" w:color="auto"/>
      </w:divBdr>
    </w:div>
    <w:div w:id="1932860071">
      <w:bodyDiv w:val="1"/>
      <w:marLeft w:val="0"/>
      <w:marRight w:val="0"/>
      <w:marTop w:val="0"/>
      <w:marBottom w:val="0"/>
      <w:divBdr>
        <w:top w:val="none" w:sz="0" w:space="0" w:color="auto"/>
        <w:left w:val="none" w:sz="0" w:space="0" w:color="auto"/>
        <w:bottom w:val="none" w:sz="0" w:space="0" w:color="auto"/>
        <w:right w:val="none" w:sz="0" w:space="0" w:color="auto"/>
      </w:divBdr>
    </w:div>
    <w:div w:id="1990018768">
      <w:bodyDiv w:val="1"/>
      <w:marLeft w:val="0"/>
      <w:marRight w:val="0"/>
      <w:marTop w:val="0"/>
      <w:marBottom w:val="0"/>
      <w:divBdr>
        <w:top w:val="none" w:sz="0" w:space="0" w:color="auto"/>
        <w:left w:val="none" w:sz="0" w:space="0" w:color="auto"/>
        <w:bottom w:val="none" w:sz="0" w:space="0" w:color="auto"/>
        <w:right w:val="none" w:sz="0" w:space="0" w:color="auto"/>
      </w:divBdr>
    </w:div>
    <w:div w:id="2079210782">
      <w:bodyDiv w:val="1"/>
      <w:marLeft w:val="0"/>
      <w:marRight w:val="0"/>
      <w:marTop w:val="0"/>
      <w:marBottom w:val="0"/>
      <w:divBdr>
        <w:top w:val="none" w:sz="0" w:space="0" w:color="auto"/>
        <w:left w:val="none" w:sz="0" w:space="0" w:color="auto"/>
        <w:bottom w:val="none" w:sz="0" w:space="0" w:color="auto"/>
        <w:right w:val="none" w:sz="0" w:space="0" w:color="auto"/>
      </w:divBdr>
    </w:div>
    <w:div w:id="213721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7.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image" Target="media/image11.jpeg"/><Relationship Id="rId38"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4.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gate1.pmis.gov.mn/darkhan-uul/image/darkhan4-1.jpg" TargetMode="External"/><Relationship Id="rId31"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Otgoo\AppData\Local\Temp\976_DT_NSO_1600_002V1_20150612122724.xlsx"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setsgee\Desktop\AY-1%20taniltsuul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mn-MN" sz="800">
                <a:latin typeface="Arial" pitchFamily="34" charset="0"/>
                <a:cs typeface="Arial" pitchFamily="34" charset="0"/>
              </a:rPr>
              <a:t>аж үйлдвэрийн бүтээгдэхүүн</a:t>
            </a:r>
            <a:r>
              <a:rPr lang="mn-MN" sz="800" baseline="0">
                <a:latin typeface="Arial" pitchFamily="34" charset="0"/>
                <a:cs typeface="Arial" pitchFamily="34" charset="0"/>
              </a:rPr>
              <a:t> үйлдвэрлэлт /мян,төг/</a:t>
            </a:r>
            <a:endParaRPr lang="en-US" sz="800">
              <a:latin typeface="Arial" pitchFamily="34" charset="0"/>
              <a:cs typeface="Arial" pitchFamily="34" charset="0"/>
            </a:endParaRPr>
          </a:p>
        </c:rich>
      </c:tx>
      <c:layout>
        <c:manualLayout>
          <c:xMode val="edge"/>
          <c:yMode val="edge"/>
          <c:x val="0.27034582941283281"/>
          <c:y val="2.9629629629629763E-2"/>
        </c:manualLayout>
      </c:layout>
      <c:overlay val="0"/>
    </c:title>
    <c:autoTitleDeleted val="0"/>
    <c:plotArea>
      <c:layout>
        <c:manualLayout>
          <c:layoutTarget val="inner"/>
          <c:xMode val="edge"/>
          <c:yMode val="edge"/>
          <c:x val="0.35750714026478181"/>
          <c:y val="0.18074309259729829"/>
          <c:w val="0.45458949394852732"/>
          <c:h val="0.72675923574069612"/>
        </c:manualLayout>
      </c:layout>
      <c:barChart>
        <c:barDir val="bar"/>
        <c:grouping val="percentStacked"/>
        <c:varyColors val="0"/>
        <c:ser>
          <c:idx val="0"/>
          <c:order val="0"/>
          <c:tx>
            <c:strRef>
              <c:f>uil.bor!$R$24</c:f>
              <c:strCache>
                <c:ptCount val="1"/>
                <c:pt idx="0">
                  <c:v>2012</c:v>
                </c:pt>
              </c:strCache>
            </c:strRef>
          </c:tx>
          <c:invertIfNegative val="0"/>
          <c:dLbls>
            <c:txPr>
              <a:bodyPr/>
              <a:lstStyle/>
              <a:p>
                <a:pPr>
                  <a:defRPr sz="1000"/>
                </a:pPr>
                <a:endParaRPr lang="en-US"/>
              </a:p>
            </c:txPr>
            <c:showLegendKey val="0"/>
            <c:showVal val="1"/>
            <c:showCatName val="0"/>
            <c:showSerName val="0"/>
            <c:showPercent val="0"/>
            <c:showBubbleSize val="0"/>
            <c:showLeaderLines val="0"/>
          </c:dLbls>
          <c:cat>
            <c:strRef>
              <c:f>uil.bor!$Q$25:$Q$29</c:f>
              <c:strCache>
                <c:ptCount val="5"/>
                <c:pt idx="0">
                  <c:v>Нүүрс олборлолт</c:v>
                </c:pt>
                <c:pt idx="1">
                  <c:v>Хүнсний бүтээгдэхүүн</c:v>
                </c:pt>
                <c:pt idx="2">
                  <c:v>Алт, цайр,тугалга олборлолт</c:v>
                </c:pt>
                <c:pt idx="3">
                  <c:v>Цахилгаан эрчим хүч</c:v>
                </c:pt>
                <c:pt idx="4">
                  <c:v>Хөнгөн үйлдвэрлэл</c:v>
                </c:pt>
              </c:strCache>
            </c:strRef>
          </c:cat>
          <c:val>
            <c:numRef>
              <c:f>uil.bor!$R$25:$R$29</c:f>
              <c:numCache>
                <c:formatCode>_(* #,##0.0_);_(* \(#,##0.0\);_(* "-"??_);_(@_)</c:formatCode>
                <c:ptCount val="5"/>
                <c:pt idx="0">
                  <c:v>3987510.1</c:v>
                </c:pt>
                <c:pt idx="1">
                  <c:v>5168130</c:v>
                </c:pt>
                <c:pt idx="2">
                  <c:v>9800000</c:v>
                </c:pt>
                <c:pt idx="3">
                  <c:v>11907122.300000004</c:v>
                </c:pt>
                <c:pt idx="4">
                  <c:v>50955.3</c:v>
                </c:pt>
              </c:numCache>
            </c:numRef>
          </c:val>
        </c:ser>
        <c:ser>
          <c:idx val="1"/>
          <c:order val="1"/>
          <c:tx>
            <c:strRef>
              <c:f>uil.bor!$S$24</c:f>
              <c:strCache>
                <c:ptCount val="1"/>
                <c:pt idx="0">
                  <c:v>2013</c:v>
                </c:pt>
              </c:strCache>
            </c:strRef>
          </c:tx>
          <c:invertIfNegative val="0"/>
          <c:dLbls>
            <c:dLbl>
              <c:idx val="1"/>
              <c:layout>
                <c:manualLayout>
                  <c:x val="1.5641858104945887E-2"/>
                  <c:y val="0"/>
                </c:manualLayout>
              </c:layout>
              <c:showLegendKey val="0"/>
              <c:showVal val="1"/>
              <c:showCatName val="0"/>
              <c:showSerName val="0"/>
              <c:showPercent val="0"/>
              <c:showBubbleSize val="0"/>
            </c:dLbl>
            <c:dLbl>
              <c:idx val="3"/>
              <c:layout>
                <c:manualLayout>
                  <c:x val="2.7408517823047821E-2"/>
                  <c:y val="-2.5089605734767092E-2"/>
                </c:manualLayout>
              </c:layout>
              <c:showLegendKey val="0"/>
              <c:showVal val="1"/>
              <c:showCatName val="0"/>
              <c:showSerName val="0"/>
              <c:showPercent val="0"/>
              <c:showBubbleSize val="0"/>
            </c:dLbl>
            <c:dLbl>
              <c:idx val="4"/>
              <c:layout>
                <c:manualLayout>
                  <c:x val="3.2064128256513155E-2"/>
                  <c:y val="0"/>
                </c:manualLayout>
              </c:layout>
              <c:showLegendKey val="0"/>
              <c:showVal val="1"/>
              <c:showCatName val="0"/>
              <c:showSerName val="0"/>
              <c:showPercent val="0"/>
              <c:showBubbleSize val="0"/>
            </c:dLbl>
            <c:txPr>
              <a:bodyPr/>
              <a:lstStyle/>
              <a:p>
                <a:pPr>
                  <a:defRPr sz="1000"/>
                </a:pPr>
                <a:endParaRPr lang="en-US"/>
              </a:p>
            </c:txPr>
            <c:showLegendKey val="0"/>
            <c:showVal val="1"/>
            <c:showCatName val="0"/>
            <c:showSerName val="0"/>
            <c:showPercent val="0"/>
            <c:showBubbleSize val="0"/>
            <c:showLeaderLines val="0"/>
          </c:dLbls>
          <c:cat>
            <c:strRef>
              <c:f>uil.bor!$Q$25:$Q$29</c:f>
              <c:strCache>
                <c:ptCount val="5"/>
                <c:pt idx="0">
                  <c:v>Нүүрс олборлолт</c:v>
                </c:pt>
                <c:pt idx="1">
                  <c:v>Хүнсний бүтээгдэхүүн</c:v>
                </c:pt>
                <c:pt idx="2">
                  <c:v>Алт, цайр,тугалга олборлолт</c:v>
                </c:pt>
                <c:pt idx="3">
                  <c:v>Цахилгаан эрчим хүч</c:v>
                </c:pt>
                <c:pt idx="4">
                  <c:v>Хөнгөн үйлдвэрлэл</c:v>
                </c:pt>
              </c:strCache>
            </c:strRef>
          </c:cat>
          <c:val>
            <c:numRef>
              <c:f>uil.bor!$S$25:$S$29</c:f>
              <c:numCache>
                <c:formatCode>_(* #,##0.0_);_(* \(#,##0.0\);_(* "-"??_);_(@_)</c:formatCode>
                <c:ptCount val="5"/>
                <c:pt idx="0">
                  <c:v>4827548</c:v>
                </c:pt>
                <c:pt idx="1">
                  <c:v>6818598.2000000002</c:v>
                </c:pt>
                <c:pt idx="2">
                  <c:v>10682033</c:v>
                </c:pt>
                <c:pt idx="3">
                  <c:v>14359678.300000004</c:v>
                </c:pt>
                <c:pt idx="4">
                  <c:v>353889.4</c:v>
                </c:pt>
              </c:numCache>
            </c:numRef>
          </c:val>
        </c:ser>
        <c:ser>
          <c:idx val="2"/>
          <c:order val="2"/>
          <c:tx>
            <c:strRef>
              <c:f>uil.bor!$T$24</c:f>
              <c:strCache>
                <c:ptCount val="1"/>
                <c:pt idx="0">
                  <c:v>2014</c:v>
                </c:pt>
              </c:strCache>
            </c:strRef>
          </c:tx>
          <c:invertIfNegative val="0"/>
          <c:dLbls>
            <c:dLbl>
              <c:idx val="3"/>
              <c:layout>
                <c:manualLayout>
                  <c:x val="3.6072144288577343E-2"/>
                  <c:y val="-7.1687410041487076E-3"/>
                </c:manualLayout>
              </c:layout>
              <c:showLegendKey val="0"/>
              <c:showVal val="1"/>
              <c:showCatName val="0"/>
              <c:showSerName val="0"/>
              <c:showPercent val="0"/>
              <c:showBubbleSize val="0"/>
            </c:dLbl>
            <c:txPr>
              <a:bodyPr/>
              <a:lstStyle/>
              <a:p>
                <a:pPr>
                  <a:defRPr sz="1000"/>
                </a:pPr>
                <a:endParaRPr lang="en-US"/>
              </a:p>
            </c:txPr>
            <c:showLegendKey val="0"/>
            <c:showVal val="1"/>
            <c:showCatName val="0"/>
            <c:showSerName val="0"/>
            <c:showPercent val="0"/>
            <c:showBubbleSize val="0"/>
            <c:showLeaderLines val="0"/>
          </c:dLbls>
          <c:cat>
            <c:strRef>
              <c:f>uil.bor!$Q$25:$Q$29</c:f>
              <c:strCache>
                <c:ptCount val="5"/>
                <c:pt idx="0">
                  <c:v>Нүүрс олборлолт</c:v>
                </c:pt>
                <c:pt idx="1">
                  <c:v>Хүнсний бүтээгдэхүүн</c:v>
                </c:pt>
                <c:pt idx="2">
                  <c:v>Алт, цайр,тугалга олборлолт</c:v>
                </c:pt>
                <c:pt idx="3">
                  <c:v>Цахилгаан эрчим хүч</c:v>
                </c:pt>
                <c:pt idx="4">
                  <c:v>Хөнгөн үйлдвэрлэл</c:v>
                </c:pt>
              </c:strCache>
            </c:strRef>
          </c:cat>
          <c:val>
            <c:numRef>
              <c:f>uil.bor!$T$25:$T$29</c:f>
              <c:numCache>
                <c:formatCode>_(* #,##0.0_);_(* \(#,##0.0\);_(* "-"??_);_(@_)</c:formatCode>
                <c:ptCount val="5"/>
                <c:pt idx="0">
                  <c:v>5424169.4000000004</c:v>
                </c:pt>
                <c:pt idx="1">
                  <c:v>8312592.3000000007</c:v>
                </c:pt>
                <c:pt idx="2">
                  <c:v>6975007</c:v>
                </c:pt>
                <c:pt idx="3">
                  <c:v>19676992.199999999</c:v>
                </c:pt>
                <c:pt idx="4">
                  <c:v>203173.8</c:v>
                </c:pt>
              </c:numCache>
            </c:numRef>
          </c:val>
        </c:ser>
        <c:dLbls>
          <c:showLegendKey val="0"/>
          <c:showVal val="1"/>
          <c:showCatName val="0"/>
          <c:showSerName val="0"/>
          <c:showPercent val="0"/>
          <c:showBubbleSize val="0"/>
        </c:dLbls>
        <c:gapWidth val="95"/>
        <c:overlap val="100"/>
        <c:axId val="127695488"/>
        <c:axId val="127705472"/>
      </c:barChart>
      <c:catAx>
        <c:axId val="127695488"/>
        <c:scaling>
          <c:orientation val="minMax"/>
        </c:scaling>
        <c:delete val="0"/>
        <c:axPos val="l"/>
        <c:majorTickMark val="none"/>
        <c:minorTickMark val="none"/>
        <c:tickLblPos val="nextTo"/>
        <c:txPr>
          <a:bodyPr/>
          <a:lstStyle/>
          <a:p>
            <a:pPr>
              <a:defRPr sz="1000"/>
            </a:pPr>
            <a:endParaRPr lang="en-US"/>
          </a:p>
        </c:txPr>
        <c:crossAx val="127705472"/>
        <c:crosses val="autoZero"/>
        <c:auto val="1"/>
        <c:lblAlgn val="ctr"/>
        <c:lblOffset val="100"/>
        <c:noMultiLvlLbl val="0"/>
      </c:catAx>
      <c:valAx>
        <c:axId val="127705472"/>
        <c:scaling>
          <c:orientation val="minMax"/>
        </c:scaling>
        <c:delete val="1"/>
        <c:axPos val="b"/>
        <c:numFmt formatCode="0%" sourceLinked="1"/>
        <c:majorTickMark val="none"/>
        <c:minorTickMark val="none"/>
        <c:tickLblPos val="nextTo"/>
        <c:crossAx val="127695488"/>
        <c:crosses val="autoZero"/>
        <c:crossBetween val="between"/>
      </c:valAx>
    </c:plotArea>
    <c:legend>
      <c:legendPos val="t"/>
      <c:layout>
        <c:manualLayout>
          <c:xMode val="edge"/>
          <c:yMode val="edge"/>
          <c:x val="0.41868309939518539"/>
          <c:y val="0.93070042715249079"/>
          <c:w val="0.23536180110365867"/>
          <c:h val="6.9299577103471274E-2"/>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75606667316226E-2"/>
          <c:y val="0.17096953176393018"/>
          <c:w val="0.89312295235360772"/>
          <c:h val="0.76685347210108734"/>
        </c:manualLayout>
      </c:layout>
      <c:barChart>
        <c:barDir val="bar"/>
        <c:grouping val="stacked"/>
        <c:varyColors val="0"/>
        <c:ser>
          <c:idx val="0"/>
          <c:order val="0"/>
          <c:tx>
            <c:strRef>
              <c:f>naa!$Q$20</c:f>
              <c:strCache>
                <c:ptCount val="1"/>
                <c:pt idx="0">
                  <c:v>Ус борлуулалт</c:v>
                </c:pt>
              </c:strCache>
            </c:strRef>
          </c:tx>
          <c:invertIfNegative val="0"/>
          <c:cat>
            <c:numRef>
              <c:f>naa!$R$19:$AB$19</c:f>
              <c:numCache>
                <c:formatCode>General</c:formatCode>
                <c:ptCount val="11"/>
                <c:pt idx="0">
                  <c:v>2000</c:v>
                </c:pt>
                <c:pt idx="1">
                  <c:v>2005</c:v>
                </c:pt>
                <c:pt idx="2">
                  <c:v>2006</c:v>
                </c:pt>
                <c:pt idx="3">
                  <c:v>2007</c:v>
                </c:pt>
                <c:pt idx="4">
                  <c:v>2008</c:v>
                </c:pt>
                <c:pt idx="5">
                  <c:v>2009</c:v>
                </c:pt>
                <c:pt idx="6">
                  <c:v>2010</c:v>
                </c:pt>
                <c:pt idx="7">
                  <c:v>2011</c:v>
                </c:pt>
                <c:pt idx="8">
                  <c:v>2012</c:v>
                </c:pt>
                <c:pt idx="9">
                  <c:v>2013</c:v>
                </c:pt>
                <c:pt idx="10">
                  <c:v>2014</c:v>
                </c:pt>
              </c:numCache>
            </c:numRef>
          </c:cat>
          <c:val>
            <c:numRef>
              <c:f>naa!$R$20:$AB$20</c:f>
              <c:numCache>
                <c:formatCode>General</c:formatCode>
                <c:ptCount val="11"/>
                <c:pt idx="0">
                  <c:v>147</c:v>
                </c:pt>
                <c:pt idx="1">
                  <c:v>219.3</c:v>
                </c:pt>
                <c:pt idx="2">
                  <c:v>260.60000000000002</c:v>
                </c:pt>
                <c:pt idx="3">
                  <c:v>295.60000000000002</c:v>
                </c:pt>
                <c:pt idx="4">
                  <c:v>348.8</c:v>
                </c:pt>
                <c:pt idx="5">
                  <c:v>281.7</c:v>
                </c:pt>
                <c:pt idx="6">
                  <c:v>370.7</c:v>
                </c:pt>
                <c:pt idx="7">
                  <c:v>536.4</c:v>
                </c:pt>
                <c:pt idx="8">
                  <c:v>546</c:v>
                </c:pt>
                <c:pt idx="9">
                  <c:v>626.6</c:v>
                </c:pt>
                <c:pt idx="10">
                  <c:v>729.4</c:v>
                </c:pt>
              </c:numCache>
            </c:numRef>
          </c:val>
        </c:ser>
        <c:ser>
          <c:idx val="1"/>
          <c:order val="1"/>
          <c:tx>
            <c:strRef>
              <c:f>naa!$Q$21</c:f>
              <c:strCache>
                <c:ptCount val="1"/>
                <c:pt idx="0">
                  <c:v>Сувагжуулалт</c:v>
                </c:pt>
              </c:strCache>
            </c:strRef>
          </c:tx>
          <c:invertIfNegative val="0"/>
          <c:cat>
            <c:numRef>
              <c:f>naa!$R$19:$AB$19</c:f>
              <c:numCache>
                <c:formatCode>General</c:formatCode>
                <c:ptCount val="11"/>
                <c:pt idx="0">
                  <c:v>2000</c:v>
                </c:pt>
                <c:pt idx="1">
                  <c:v>2005</c:v>
                </c:pt>
                <c:pt idx="2">
                  <c:v>2006</c:v>
                </c:pt>
                <c:pt idx="3">
                  <c:v>2007</c:v>
                </c:pt>
                <c:pt idx="4">
                  <c:v>2008</c:v>
                </c:pt>
                <c:pt idx="5">
                  <c:v>2009</c:v>
                </c:pt>
                <c:pt idx="6">
                  <c:v>2010</c:v>
                </c:pt>
                <c:pt idx="7">
                  <c:v>2011</c:v>
                </c:pt>
                <c:pt idx="8">
                  <c:v>2012</c:v>
                </c:pt>
                <c:pt idx="9">
                  <c:v>2013</c:v>
                </c:pt>
                <c:pt idx="10">
                  <c:v>2014</c:v>
                </c:pt>
              </c:numCache>
            </c:numRef>
          </c:cat>
          <c:val>
            <c:numRef>
              <c:f>naa!$R$21:$AB$21</c:f>
              <c:numCache>
                <c:formatCode>General</c:formatCode>
                <c:ptCount val="11"/>
                <c:pt idx="0">
                  <c:v>49</c:v>
                </c:pt>
                <c:pt idx="1">
                  <c:v>191.7</c:v>
                </c:pt>
                <c:pt idx="2">
                  <c:v>231.1</c:v>
                </c:pt>
                <c:pt idx="3">
                  <c:v>311.2</c:v>
                </c:pt>
                <c:pt idx="4">
                  <c:v>309.5</c:v>
                </c:pt>
                <c:pt idx="5">
                  <c:v>260.89999999999969</c:v>
                </c:pt>
                <c:pt idx="6">
                  <c:v>340.6</c:v>
                </c:pt>
                <c:pt idx="7">
                  <c:v>494.6</c:v>
                </c:pt>
                <c:pt idx="8">
                  <c:v>498.8</c:v>
                </c:pt>
                <c:pt idx="9">
                  <c:v>573.20000000000005</c:v>
                </c:pt>
                <c:pt idx="10">
                  <c:v>672.6</c:v>
                </c:pt>
              </c:numCache>
            </c:numRef>
          </c:val>
        </c:ser>
        <c:dLbls>
          <c:showLegendKey val="0"/>
          <c:showVal val="1"/>
          <c:showCatName val="0"/>
          <c:showSerName val="0"/>
          <c:showPercent val="0"/>
          <c:showBubbleSize val="0"/>
        </c:dLbls>
        <c:gapWidth val="95"/>
        <c:overlap val="100"/>
        <c:axId val="128752640"/>
        <c:axId val="128762624"/>
      </c:barChart>
      <c:catAx>
        <c:axId val="128752640"/>
        <c:scaling>
          <c:orientation val="minMax"/>
        </c:scaling>
        <c:delete val="0"/>
        <c:axPos val="l"/>
        <c:numFmt formatCode="General" sourceLinked="1"/>
        <c:majorTickMark val="none"/>
        <c:minorTickMark val="none"/>
        <c:tickLblPos val="nextTo"/>
        <c:crossAx val="128762624"/>
        <c:crosses val="autoZero"/>
        <c:auto val="1"/>
        <c:lblAlgn val="ctr"/>
        <c:lblOffset val="100"/>
        <c:noMultiLvlLbl val="0"/>
      </c:catAx>
      <c:valAx>
        <c:axId val="128762624"/>
        <c:scaling>
          <c:orientation val="minMax"/>
        </c:scaling>
        <c:delete val="1"/>
        <c:axPos val="b"/>
        <c:numFmt formatCode="General" sourceLinked="1"/>
        <c:majorTickMark val="out"/>
        <c:minorTickMark val="none"/>
        <c:tickLblPos val="nextTo"/>
        <c:crossAx val="128752640"/>
        <c:crosses val="autoZero"/>
        <c:crossBetween val="between"/>
      </c:valAx>
      <c:spPr>
        <a:ln>
          <a:noFill/>
        </a:ln>
      </c:spPr>
    </c:plotArea>
    <c:legend>
      <c:legendPos val="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dnb!$J$44</c:f>
              <c:strCache>
                <c:ptCount val="1"/>
                <c:pt idx="0">
                  <c:v>Дорнод аймаг</c:v>
                </c:pt>
              </c:strCache>
            </c:strRef>
          </c:tx>
          <c:invertIfNegative val="0"/>
          <c:cat>
            <c:numRef>
              <c:f>dnb!$K$43:$N$43</c:f>
              <c:numCache>
                <c:formatCode>General</c:formatCode>
                <c:ptCount val="4"/>
                <c:pt idx="0">
                  <c:v>2010</c:v>
                </c:pt>
                <c:pt idx="1">
                  <c:v>2011</c:v>
                </c:pt>
                <c:pt idx="2">
                  <c:v>2012</c:v>
                </c:pt>
                <c:pt idx="3">
                  <c:v>2013</c:v>
                </c:pt>
              </c:numCache>
            </c:numRef>
          </c:cat>
          <c:val>
            <c:numRef>
              <c:f>dnb!$K$44:$N$44</c:f>
              <c:numCache>
                <c:formatCode>General</c:formatCode>
                <c:ptCount val="4"/>
                <c:pt idx="0">
                  <c:v>1997.3</c:v>
                </c:pt>
                <c:pt idx="1">
                  <c:v>2985.5</c:v>
                </c:pt>
                <c:pt idx="2">
                  <c:v>3496.3</c:v>
                </c:pt>
                <c:pt idx="3" formatCode="0.0">
                  <c:v>5350.4</c:v>
                </c:pt>
              </c:numCache>
            </c:numRef>
          </c:val>
        </c:ser>
        <c:ser>
          <c:idx val="1"/>
          <c:order val="1"/>
          <c:tx>
            <c:strRef>
              <c:f>dnb!$J$45</c:f>
              <c:strCache>
                <c:ptCount val="1"/>
                <c:pt idx="0">
                  <c:v>Зүүн бүс</c:v>
                </c:pt>
              </c:strCache>
            </c:strRef>
          </c:tx>
          <c:invertIfNegative val="0"/>
          <c:dLbls>
            <c:dLbl>
              <c:idx val="0"/>
              <c:layout>
                <c:manualLayout>
                  <c:x val="0"/>
                  <c:y val="0.10648148148148213"/>
                </c:manualLayout>
              </c:layout>
              <c:showLegendKey val="0"/>
              <c:showVal val="1"/>
              <c:showCatName val="0"/>
              <c:showSerName val="0"/>
              <c:showPercent val="0"/>
              <c:showBubbleSize val="0"/>
            </c:dLbl>
            <c:dLbl>
              <c:idx val="1"/>
              <c:layout>
                <c:manualLayout>
                  <c:x val="2.777777777777816E-3"/>
                  <c:y val="0.13425925925925927"/>
                </c:manualLayout>
              </c:layout>
              <c:showLegendKey val="0"/>
              <c:showVal val="1"/>
              <c:showCatName val="0"/>
              <c:showSerName val="0"/>
              <c:showPercent val="0"/>
              <c:showBubbleSize val="0"/>
            </c:dLbl>
            <c:dLbl>
              <c:idx val="2"/>
              <c:layout>
                <c:manualLayout>
                  <c:x val="0"/>
                  <c:y val="0.1111111111111111"/>
                </c:manualLayout>
              </c:layout>
              <c:showLegendKey val="0"/>
              <c:showVal val="1"/>
              <c:showCatName val="0"/>
              <c:showSerName val="0"/>
              <c:showPercent val="0"/>
              <c:showBubbleSize val="0"/>
            </c:dLbl>
            <c:dLbl>
              <c:idx val="3"/>
              <c:layout>
                <c:manualLayout>
                  <c:x val="1.0185067526416211E-16"/>
                  <c:y val="8.33333333333333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dnb!$K$43:$N$43</c:f>
              <c:numCache>
                <c:formatCode>General</c:formatCode>
                <c:ptCount val="4"/>
                <c:pt idx="0">
                  <c:v>2010</c:v>
                </c:pt>
                <c:pt idx="1">
                  <c:v>2011</c:v>
                </c:pt>
                <c:pt idx="2">
                  <c:v>2012</c:v>
                </c:pt>
                <c:pt idx="3">
                  <c:v>2013</c:v>
                </c:pt>
              </c:numCache>
            </c:numRef>
          </c:cat>
          <c:val>
            <c:numRef>
              <c:f>dnb!$K$45:$N$45</c:f>
              <c:numCache>
                <c:formatCode>General</c:formatCode>
                <c:ptCount val="4"/>
                <c:pt idx="0">
                  <c:v>2103</c:v>
                </c:pt>
                <c:pt idx="1">
                  <c:v>2905</c:v>
                </c:pt>
                <c:pt idx="2">
                  <c:v>3622.9</c:v>
                </c:pt>
                <c:pt idx="3">
                  <c:v>4844</c:v>
                </c:pt>
              </c:numCache>
            </c:numRef>
          </c:val>
        </c:ser>
        <c:ser>
          <c:idx val="2"/>
          <c:order val="2"/>
          <c:tx>
            <c:strRef>
              <c:f>dnb!$J$46</c:f>
              <c:strCache>
                <c:ptCount val="1"/>
                <c:pt idx="0">
                  <c:v>Улсын түвшин</c:v>
                </c:pt>
              </c:strCache>
            </c:strRef>
          </c:tx>
          <c:invertIfNegative val="0"/>
          <c:cat>
            <c:numRef>
              <c:f>dnb!$K$43:$N$43</c:f>
              <c:numCache>
                <c:formatCode>General</c:formatCode>
                <c:ptCount val="4"/>
                <c:pt idx="0">
                  <c:v>2010</c:v>
                </c:pt>
                <c:pt idx="1">
                  <c:v>2011</c:v>
                </c:pt>
                <c:pt idx="2">
                  <c:v>2012</c:v>
                </c:pt>
                <c:pt idx="3">
                  <c:v>2013</c:v>
                </c:pt>
              </c:numCache>
            </c:numRef>
          </c:cat>
          <c:val>
            <c:numRef>
              <c:f>dnb!$K$46:$N$46</c:f>
              <c:numCache>
                <c:formatCode>General</c:formatCode>
                <c:ptCount val="4"/>
                <c:pt idx="0">
                  <c:v>3562.6</c:v>
                </c:pt>
                <c:pt idx="1">
                  <c:v>4728</c:v>
                </c:pt>
                <c:pt idx="2">
                  <c:v>5876.8</c:v>
                </c:pt>
                <c:pt idx="3">
                  <c:v>6594.7</c:v>
                </c:pt>
              </c:numCache>
            </c:numRef>
          </c:val>
        </c:ser>
        <c:dLbls>
          <c:showLegendKey val="0"/>
          <c:showVal val="1"/>
          <c:showCatName val="0"/>
          <c:showSerName val="0"/>
          <c:showPercent val="0"/>
          <c:showBubbleSize val="0"/>
        </c:dLbls>
        <c:gapWidth val="75"/>
        <c:shape val="box"/>
        <c:axId val="128815104"/>
        <c:axId val="128816640"/>
        <c:axId val="0"/>
      </c:bar3DChart>
      <c:catAx>
        <c:axId val="128815104"/>
        <c:scaling>
          <c:orientation val="minMax"/>
        </c:scaling>
        <c:delete val="0"/>
        <c:axPos val="b"/>
        <c:numFmt formatCode="General" sourceLinked="1"/>
        <c:majorTickMark val="none"/>
        <c:minorTickMark val="none"/>
        <c:tickLblPos val="nextTo"/>
        <c:crossAx val="128816640"/>
        <c:crosses val="autoZero"/>
        <c:auto val="1"/>
        <c:lblAlgn val="ctr"/>
        <c:lblOffset val="100"/>
        <c:noMultiLvlLbl val="0"/>
      </c:catAx>
      <c:valAx>
        <c:axId val="128816640"/>
        <c:scaling>
          <c:orientation val="minMax"/>
        </c:scaling>
        <c:delete val="1"/>
        <c:axPos val="l"/>
        <c:numFmt formatCode="General" sourceLinked="1"/>
        <c:majorTickMark val="none"/>
        <c:minorTickMark val="none"/>
        <c:tickLblPos val="nextTo"/>
        <c:crossAx val="1288151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mn-MN" sz="1100">
                <a:latin typeface="Arial" panose="020B0604020202020204" pitchFamily="34" charset="0"/>
                <a:cs typeface="Arial" panose="020B0604020202020204" pitchFamily="34" charset="0"/>
              </a:rPr>
              <a:t>Дотоодын барилгын байгууллагын гүйцэтгэсэн барилга, их засварын ажил сая.төгрөгөөр</a:t>
            </a:r>
          </a:p>
        </c:rich>
      </c:tx>
      <c:layout>
        <c:manualLayout>
          <c:xMode val="edge"/>
          <c:yMode val="edge"/>
          <c:x val="0.10668474567239219"/>
          <c:y val="3.0712530712530713E-2"/>
        </c:manualLayout>
      </c:layout>
      <c:overlay val="0"/>
    </c:title>
    <c:autoTitleDeleted val="0"/>
    <c:plotArea>
      <c:layout/>
      <c:barChart>
        <c:barDir val="col"/>
        <c:grouping val="clustered"/>
        <c:varyColors val="0"/>
        <c:ser>
          <c:idx val="0"/>
          <c:order val="0"/>
          <c:tx>
            <c:strRef>
              <c:f>Sheet1!$E$17</c:f>
              <c:strCache>
                <c:ptCount val="1"/>
                <c:pt idx="0">
                  <c:v>Дотоодын барилгын байгууллагын гүйцэтгэсэн барилга, их засварын ажиль сая.төгрөгөөр</c:v>
                </c:pt>
              </c:strCache>
            </c:strRef>
          </c:tx>
          <c:invertIfNegative val="0"/>
          <c:dLbls>
            <c:showLegendKey val="0"/>
            <c:showVal val="1"/>
            <c:showCatName val="0"/>
            <c:showSerName val="0"/>
            <c:showPercent val="0"/>
            <c:showBubbleSize val="0"/>
            <c:showLeaderLines val="0"/>
          </c:dLbls>
          <c:cat>
            <c:numRef>
              <c:f>Sheet1!$F$16:$I$16</c:f>
              <c:numCache>
                <c:formatCode>General</c:formatCode>
                <c:ptCount val="4"/>
                <c:pt idx="0">
                  <c:v>2011</c:v>
                </c:pt>
                <c:pt idx="1">
                  <c:v>2012</c:v>
                </c:pt>
                <c:pt idx="2">
                  <c:v>2013</c:v>
                </c:pt>
                <c:pt idx="3">
                  <c:v>2014</c:v>
                </c:pt>
              </c:numCache>
            </c:numRef>
          </c:cat>
          <c:val>
            <c:numRef>
              <c:f>Sheet1!$F$17:$I$17</c:f>
              <c:numCache>
                <c:formatCode>General</c:formatCode>
                <c:ptCount val="4"/>
                <c:pt idx="0">
                  <c:v>8147.1</c:v>
                </c:pt>
                <c:pt idx="1">
                  <c:v>15230</c:v>
                </c:pt>
                <c:pt idx="2">
                  <c:v>59238.5</c:v>
                </c:pt>
                <c:pt idx="3">
                  <c:v>65447.6</c:v>
                </c:pt>
              </c:numCache>
            </c:numRef>
          </c:val>
        </c:ser>
        <c:dLbls>
          <c:showLegendKey val="0"/>
          <c:showVal val="0"/>
          <c:showCatName val="0"/>
          <c:showSerName val="0"/>
          <c:showPercent val="0"/>
          <c:showBubbleSize val="0"/>
        </c:dLbls>
        <c:gapWidth val="150"/>
        <c:axId val="129136128"/>
        <c:axId val="129137664"/>
      </c:barChart>
      <c:catAx>
        <c:axId val="129136128"/>
        <c:scaling>
          <c:orientation val="minMax"/>
        </c:scaling>
        <c:delete val="0"/>
        <c:axPos val="b"/>
        <c:numFmt formatCode="General" sourceLinked="1"/>
        <c:majorTickMark val="out"/>
        <c:minorTickMark val="none"/>
        <c:tickLblPos val="nextTo"/>
        <c:crossAx val="129137664"/>
        <c:crosses val="autoZero"/>
        <c:auto val="1"/>
        <c:lblAlgn val="ctr"/>
        <c:lblOffset val="100"/>
        <c:noMultiLvlLbl val="0"/>
      </c:catAx>
      <c:valAx>
        <c:axId val="129137664"/>
        <c:scaling>
          <c:orientation val="minMax"/>
        </c:scaling>
        <c:delete val="1"/>
        <c:axPos val="l"/>
        <c:numFmt formatCode="General" sourceLinked="1"/>
        <c:majorTickMark val="out"/>
        <c:minorTickMark val="none"/>
        <c:tickLblPos val="nextTo"/>
        <c:crossAx val="129136128"/>
        <c:crosses val="autoZero"/>
        <c:crossBetween val="between"/>
      </c:valAx>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060796645702267E-2"/>
          <c:y val="1.1851850008461264E-2"/>
          <c:w val="0.94343914557850084"/>
          <c:h val="0.75485770314257905"/>
        </c:manualLayout>
      </c:layout>
      <c:barChart>
        <c:barDir val="col"/>
        <c:grouping val="clustered"/>
        <c:varyColors val="0"/>
        <c:ser>
          <c:idx val="0"/>
          <c:order val="0"/>
          <c:tx>
            <c:strRef>
              <c:f>Sheet1!$E$24</c:f>
              <c:strCache>
                <c:ptCount val="1"/>
                <c:pt idx="0">
                  <c:v>Дорнод</c:v>
                </c:pt>
              </c:strCache>
            </c:strRef>
          </c:tx>
          <c:invertIfNegative val="0"/>
          <c:dLbls>
            <c:txPr>
              <a:bodyPr/>
              <a:lstStyle/>
              <a:p>
                <a:pPr>
                  <a:defRPr sz="900"/>
                </a:pPr>
                <a:endParaRPr lang="en-US"/>
              </a:p>
            </c:txPr>
            <c:showLegendKey val="0"/>
            <c:showVal val="1"/>
            <c:showCatName val="0"/>
            <c:showSerName val="0"/>
            <c:showPercent val="0"/>
            <c:showBubbleSize val="0"/>
            <c:showLeaderLines val="0"/>
          </c:dLbls>
          <c:cat>
            <c:numRef>
              <c:f>Sheet1!$F$23:$I$23</c:f>
              <c:numCache>
                <c:formatCode>General</c:formatCode>
                <c:ptCount val="4"/>
                <c:pt idx="0">
                  <c:v>2011</c:v>
                </c:pt>
                <c:pt idx="1">
                  <c:v>2012</c:v>
                </c:pt>
                <c:pt idx="2">
                  <c:v>2013</c:v>
                </c:pt>
                <c:pt idx="3">
                  <c:v>2014</c:v>
                </c:pt>
              </c:numCache>
            </c:numRef>
          </c:cat>
          <c:val>
            <c:numRef>
              <c:f>Sheet1!$F$24:$I$24</c:f>
              <c:numCache>
                <c:formatCode>General</c:formatCode>
                <c:ptCount val="4"/>
                <c:pt idx="0">
                  <c:v>8147.1</c:v>
                </c:pt>
                <c:pt idx="1">
                  <c:v>15230</c:v>
                </c:pt>
                <c:pt idx="2">
                  <c:v>59238.5</c:v>
                </c:pt>
                <c:pt idx="3">
                  <c:v>65447.6</c:v>
                </c:pt>
              </c:numCache>
            </c:numRef>
          </c:val>
        </c:ser>
        <c:ser>
          <c:idx val="1"/>
          <c:order val="1"/>
          <c:tx>
            <c:strRef>
              <c:f>Sheet1!$E$25</c:f>
              <c:strCache>
                <c:ptCount val="1"/>
                <c:pt idx="0">
                  <c:v>Сүхбаатар</c:v>
                </c:pt>
              </c:strCache>
            </c:strRef>
          </c:tx>
          <c:invertIfNegative val="0"/>
          <c:dLbls>
            <c:txPr>
              <a:bodyPr/>
              <a:lstStyle/>
              <a:p>
                <a:pPr>
                  <a:defRPr sz="900"/>
                </a:pPr>
                <a:endParaRPr lang="en-US"/>
              </a:p>
            </c:txPr>
            <c:showLegendKey val="0"/>
            <c:showVal val="1"/>
            <c:showCatName val="0"/>
            <c:showSerName val="0"/>
            <c:showPercent val="0"/>
            <c:showBubbleSize val="0"/>
            <c:showLeaderLines val="0"/>
          </c:dLbls>
          <c:cat>
            <c:numRef>
              <c:f>Sheet1!$F$23:$I$23</c:f>
              <c:numCache>
                <c:formatCode>General</c:formatCode>
                <c:ptCount val="4"/>
                <c:pt idx="0">
                  <c:v>2011</c:v>
                </c:pt>
                <c:pt idx="1">
                  <c:v>2012</c:v>
                </c:pt>
                <c:pt idx="2">
                  <c:v>2013</c:v>
                </c:pt>
                <c:pt idx="3">
                  <c:v>2014</c:v>
                </c:pt>
              </c:numCache>
            </c:numRef>
          </c:cat>
          <c:val>
            <c:numRef>
              <c:f>Sheet1!$F$25:$I$25</c:f>
              <c:numCache>
                <c:formatCode>General</c:formatCode>
                <c:ptCount val="4"/>
                <c:pt idx="0">
                  <c:v>1905</c:v>
                </c:pt>
                <c:pt idx="1">
                  <c:v>1884.3</c:v>
                </c:pt>
                <c:pt idx="2">
                  <c:v>22669.1</c:v>
                </c:pt>
                <c:pt idx="3">
                  <c:v>105600.8</c:v>
                </c:pt>
              </c:numCache>
            </c:numRef>
          </c:val>
        </c:ser>
        <c:ser>
          <c:idx val="2"/>
          <c:order val="2"/>
          <c:tx>
            <c:strRef>
              <c:f>Sheet1!$E$26</c:f>
              <c:strCache>
                <c:ptCount val="1"/>
                <c:pt idx="0">
                  <c:v>Хэнтий</c:v>
                </c:pt>
              </c:strCache>
            </c:strRef>
          </c:tx>
          <c:invertIfNegative val="0"/>
          <c:dLbls>
            <c:dLbl>
              <c:idx val="0"/>
              <c:layout>
                <c:manualLayout>
                  <c:x val="1.8867924528301886E-2"/>
                  <c:y val="-3.9506166694870592E-3"/>
                </c:manualLayout>
              </c:layout>
              <c:showLegendKey val="0"/>
              <c:showVal val="1"/>
              <c:showCatName val="0"/>
              <c:showSerName val="0"/>
              <c:showPercent val="0"/>
              <c:showBubbleSize val="0"/>
            </c:dLbl>
            <c:dLbl>
              <c:idx val="1"/>
              <c:layout>
                <c:manualLayout>
                  <c:x val="3.7735849056604043E-2"/>
                  <c:y val="-1.1851850008461264E-2"/>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cat>
            <c:numRef>
              <c:f>Sheet1!$F$23:$I$23</c:f>
              <c:numCache>
                <c:formatCode>General</c:formatCode>
                <c:ptCount val="4"/>
                <c:pt idx="0">
                  <c:v>2011</c:v>
                </c:pt>
                <c:pt idx="1">
                  <c:v>2012</c:v>
                </c:pt>
                <c:pt idx="2">
                  <c:v>2013</c:v>
                </c:pt>
                <c:pt idx="3">
                  <c:v>2014</c:v>
                </c:pt>
              </c:numCache>
            </c:numRef>
          </c:cat>
          <c:val>
            <c:numRef>
              <c:f>Sheet1!$F$26:$I$26</c:f>
              <c:numCache>
                <c:formatCode>General</c:formatCode>
                <c:ptCount val="4"/>
                <c:pt idx="0">
                  <c:v>3182.5</c:v>
                </c:pt>
                <c:pt idx="1">
                  <c:v>3455.9</c:v>
                </c:pt>
                <c:pt idx="2">
                  <c:v>31559.5999999999</c:v>
                </c:pt>
                <c:pt idx="3">
                  <c:v>40973.199999999997</c:v>
                </c:pt>
              </c:numCache>
            </c:numRef>
          </c:val>
        </c:ser>
        <c:dLbls>
          <c:showLegendKey val="0"/>
          <c:showVal val="0"/>
          <c:showCatName val="0"/>
          <c:showSerName val="0"/>
          <c:showPercent val="0"/>
          <c:showBubbleSize val="0"/>
        </c:dLbls>
        <c:gapWidth val="150"/>
        <c:axId val="128927232"/>
        <c:axId val="128928768"/>
      </c:barChart>
      <c:catAx>
        <c:axId val="128927232"/>
        <c:scaling>
          <c:orientation val="minMax"/>
        </c:scaling>
        <c:delete val="0"/>
        <c:axPos val="b"/>
        <c:numFmt formatCode="General" sourceLinked="1"/>
        <c:majorTickMark val="out"/>
        <c:minorTickMark val="none"/>
        <c:tickLblPos val="nextTo"/>
        <c:crossAx val="128928768"/>
        <c:crosses val="autoZero"/>
        <c:auto val="1"/>
        <c:lblAlgn val="ctr"/>
        <c:lblOffset val="100"/>
        <c:noMultiLvlLbl val="0"/>
      </c:catAx>
      <c:valAx>
        <c:axId val="128928768"/>
        <c:scaling>
          <c:orientation val="minMax"/>
        </c:scaling>
        <c:delete val="1"/>
        <c:axPos val="l"/>
        <c:numFmt formatCode="General" sourceLinked="1"/>
        <c:majorTickMark val="out"/>
        <c:minorTickMark val="none"/>
        <c:tickLblPos val="nextTo"/>
        <c:crossAx val="128927232"/>
        <c:crosses val="autoZero"/>
        <c:crossBetween val="between"/>
      </c:valAx>
    </c:plotArea>
    <c:legend>
      <c:legendPos val="r"/>
      <c:layout>
        <c:manualLayout>
          <c:xMode val="edge"/>
          <c:yMode val="edge"/>
          <c:x val="4.8645938488458045E-2"/>
          <c:y val="0.84906063816962463"/>
          <c:w val="0.90549868766404262"/>
          <c:h val="9.6336876238067526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sz="1200">
                <a:latin typeface="Arial" panose="020B0604020202020204" pitchFamily="34" charset="0"/>
                <a:cs typeface="Arial" panose="020B0604020202020204" pitchFamily="34" charset="0"/>
              </a:rPr>
              <a:t>БӨӨНИЙ БОЛОН ЖИЖИГЛЭН ХУДАЛДААНЫ НИЙТ БОРЛУУЛАЛТ, оны үнээр, аймаг нийслэлээр</a:t>
            </a:r>
          </a:p>
        </c:rich>
      </c:tx>
      <c:overlay val="0"/>
    </c:title>
    <c:autoTitleDeleted val="0"/>
    <c:plotArea>
      <c:layout/>
      <c:barChart>
        <c:barDir val="col"/>
        <c:grouping val="clustered"/>
        <c:varyColors val="0"/>
        <c:ser>
          <c:idx val="0"/>
          <c:order val="0"/>
          <c:tx>
            <c:strRef>
              <c:f>'[976_DT_NSO_1600_002V1_20150612122724.xlsx]Data'!$B$1</c:f>
              <c:strCache>
                <c:ptCount val="1"/>
                <c:pt idx="0">
                  <c:v>БӨӨНИЙ БОЛОН ЖИЖИГЛЭН ХУДАЛДААНЫ НИЙТ БОРЛУУЛАЛТ, оны үнээр, аймаг нийслэлээр</c:v>
                </c:pt>
              </c:strCache>
            </c:strRef>
          </c:tx>
          <c:invertIfNegative val="0"/>
          <c:cat>
            <c:strRef>
              <c:f>'[976_DT_NSO_1600_002V1_20150612122724.xlsx]Data'!$A$2:$A$22</c:f>
              <c:strCache>
                <c:ptCount val="21"/>
                <c:pt idx="0">
                  <c:v>  Баян-Өлгий</c:v>
                </c:pt>
                <c:pt idx="1">
                  <c:v>  Говь-Алтай</c:v>
                </c:pt>
                <c:pt idx="2">
                  <c:v>  Завхан</c:v>
                </c:pt>
                <c:pt idx="3">
                  <c:v>  Увс</c:v>
                </c:pt>
                <c:pt idx="4">
                  <c:v>  Ховд</c:v>
                </c:pt>
                <c:pt idx="5">
                  <c:v>  Архангай</c:v>
                </c:pt>
                <c:pt idx="6">
                  <c:v>  Баянхонгор</c:v>
                </c:pt>
                <c:pt idx="7">
                  <c:v>  Булган</c:v>
                </c:pt>
                <c:pt idx="8">
                  <c:v>  Өвөрхангай</c:v>
                </c:pt>
                <c:pt idx="9">
                  <c:v>  Хөвсгөл</c:v>
                </c:pt>
                <c:pt idx="10">
                  <c:v>  Орхон</c:v>
                </c:pt>
                <c:pt idx="11">
                  <c:v>  Дорноговь</c:v>
                </c:pt>
                <c:pt idx="12">
                  <c:v>  Дундговь</c:v>
                </c:pt>
                <c:pt idx="13">
                  <c:v>  Өмнөговь</c:v>
                </c:pt>
                <c:pt idx="14">
                  <c:v>  Сэлэнгэ</c:v>
                </c:pt>
                <c:pt idx="15">
                  <c:v>  Төв</c:v>
                </c:pt>
                <c:pt idx="16">
                  <c:v>  Дархан-Уул</c:v>
                </c:pt>
                <c:pt idx="17">
                  <c:v>  Говьсүмбэр</c:v>
                </c:pt>
                <c:pt idx="18">
                  <c:v>  Дорнод</c:v>
                </c:pt>
                <c:pt idx="19">
                  <c:v>  Сүхбаатар</c:v>
                </c:pt>
                <c:pt idx="20">
                  <c:v>  Хэнтий</c:v>
                </c:pt>
              </c:strCache>
            </c:strRef>
          </c:cat>
          <c:val>
            <c:numRef>
              <c:f>'[976_DT_NSO_1600_002V1_20150612122724.xlsx]Data'!$B$2:$B$22</c:f>
              <c:numCache>
                <c:formatCode>#,##0.0</c:formatCode>
                <c:ptCount val="21"/>
                <c:pt idx="0">
                  <c:v>22397.9</c:v>
                </c:pt>
                <c:pt idx="1">
                  <c:v>14726.5</c:v>
                </c:pt>
                <c:pt idx="2">
                  <c:v>21493.200000000001</c:v>
                </c:pt>
                <c:pt idx="3">
                  <c:v>36625</c:v>
                </c:pt>
                <c:pt idx="4">
                  <c:v>19134.5</c:v>
                </c:pt>
                <c:pt idx="5">
                  <c:v>28057</c:v>
                </c:pt>
                <c:pt idx="6">
                  <c:v>24760.9</c:v>
                </c:pt>
                <c:pt idx="7">
                  <c:v>4892.4000000000005</c:v>
                </c:pt>
                <c:pt idx="8">
                  <c:v>41610.199999999997</c:v>
                </c:pt>
                <c:pt idx="9">
                  <c:v>30525.8</c:v>
                </c:pt>
                <c:pt idx="10">
                  <c:v>49654.400000000001</c:v>
                </c:pt>
                <c:pt idx="11">
                  <c:v>34776.6</c:v>
                </c:pt>
                <c:pt idx="12">
                  <c:v>18682</c:v>
                </c:pt>
                <c:pt idx="13">
                  <c:v>54312.2</c:v>
                </c:pt>
                <c:pt idx="14">
                  <c:v>10575.6</c:v>
                </c:pt>
                <c:pt idx="15">
                  <c:v>20759.5</c:v>
                </c:pt>
                <c:pt idx="16">
                  <c:v>145604</c:v>
                </c:pt>
                <c:pt idx="17">
                  <c:v>37706.400000000001</c:v>
                </c:pt>
                <c:pt idx="18">
                  <c:v>36146</c:v>
                </c:pt>
                <c:pt idx="19">
                  <c:v>9132.2000000000007</c:v>
                </c:pt>
                <c:pt idx="20">
                  <c:v>8150.8</c:v>
                </c:pt>
              </c:numCache>
            </c:numRef>
          </c:val>
        </c:ser>
        <c:dLbls>
          <c:showLegendKey val="0"/>
          <c:showVal val="0"/>
          <c:showCatName val="0"/>
          <c:showSerName val="0"/>
          <c:showPercent val="0"/>
          <c:showBubbleSize val="0"/>
        </c:dLbls>
        <c:gapWidth val="45"/>
        <c:axId val="124492800"/>
        <c:axId val="128971520"/>
      </c:barChart>
      <c:catAx>
        <c:axId val="124492800"/>
        <c:scaling>
          <c:orientation val="minMax"/>
        </c:scaling>
        <c:delete val="0"/>
        <c:axPos val="b"/>
        <c:majorTickMark val="out"/>
        <c:minorTickMark val="none"/>
        <c:tickLblPos val="nextTo"/>
        <c:crossAx val="128971520"/>
        <c:crosses val="autoZero"/>
        <c:auto val="1"/>
        <c:lblAlgn val="ctr"/>
        <c:lblOffset val="100"/>
        <c:noMultiLvlLbl val="0"/>
      </c:catAx>
      <c:valAx>
        <c:axId val="128971520"/>
        <c:scaling>
          <c:orientation val="minMax"/>
        </c:scaling>
        <c:delete val="0"/>
        <c:axPos val="l"/>
        <c:numFmt formatCode="#,##0.0" sourceLinked="1"/>
        <c:majorTickMark val="out"/>
        <c:minorTickMark val="none"/>
        <c:tickLblPos val="nextTo"/>
        <c:txPr>
          <a:bodyPr/>
          <a:lstStyle/>
          <a:p>
            <a:pPr>
              <a:defRPr sz="600"/>
            </a:pPr>
            <a:endParaRPr lang="en-US"/>
          </a:p>
        </c:txPr>
        <c:crossAx val="124492800"/>
        <c:crosses val="autoZero"/>
        <c:crossBetween val="between"/>
      </c:valAx>
      <c:spPr>
        <a:effectLst>
          <a:glow>
            <a:schemeClr val="accent1">
              <a:alpha val="60000"/>
            </a:schemeClr>
          </a:glow>
        </a:effectLst>
      </c:spPr>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51179110613863E-2"/>
          <c:y val="2.8804485907990743E-2"/>
          <c:w val="0.90167782360484494"/>
          <c:h val="0.67249394910562654"/>
        </c:manualLayout>
      </c:layout>
      <c:barChart>
        <c:barDir val="col"/>
        <c:grouping val="stacked"/>
        <c:varyColors val="0"/>
        <c:ser>
          <c:idx val="0"/>
          <c:order val="0"/>
          <c:tx>
            <c:strRef>
              <c:f>hudaldaa!$A$9</c:f>
              <c:strCache>
                <c:ptCount val="1"/>
                <c:pt idx="0">
                  <c:v>Дорнод</c:v>
                </c:pt>
              </c:strCache>
            </c:strRef>
          </c:tx>
          <c:invertIfNegative val="0"/>
          <c:cat>
            <c:numRef>
              <c:f>hudaldaa!$B$8:$G$8</c:f>
              <c:numCache>
                <c:formatCode>General</c:formatCode>
                <c:ptCount val="6"/>
                <c:pt idx="0">
                  <c:v>2009</c:v>
                </c:pt>
                <c:pt idx="1">
                  <c:v>2010</c:v>
                </c:pt>
                <c:pt idx="2">
                  <c:v>2011</c:v>
                </c:pt>
                <c:pt idx="3">
                  <c:v>2012</c:v>
                </c:pt>
                <c:pt idx="4">
                  <c:v>2013</c:v>
                </c:pt>
                <c:pt idx="5">
                  <c:v>2014</c:v>
                </c:pt>
              </c:numCache>
            </c:numRef>
          </c:cat>
          <c:val>
            <c:numRef>
              <c:f>hudaldaa!$B$9:$G$9</c:f>
              <c:numCache>
                <c:formatCode>General</c:formatCode>
                <c:ptCount val="6"/>
                <c:pt idx="0">
                  <c:v>105</c:v>
                </c:pt>
                <c:pt idx="1">
                  <c:v>72</c:v>
                </c:pt>
                <c:pt idx="2">
                  <c:v>55</c:v>
                </c:pt>
                <c:pt idx="3">
                  <c:v>48</c:v>
                </c:pt>
                <c:pt idx="4">
                  <c:v>51</c:v>
                </c:pt>
                <c:pt idx="5">
                  <c:v>56</c:v>
                </c:pt>
              </c:numCache>
            </c:numRef>
          </c:val>
        </c:ser>
        <c:ser>
          <c:idx val="1"/>
          <c:order val="1"/>
          <c:tx>
            <c:strRef>
              <c:f>hudaldaa!$A$10</c:f>
              <c:strCache>
                <c:ptCount val="1"/>
                <c:pt idx="0">
                  <c:v>Сүхбаатар</c:v>
                </c:pt>
              </c:strCache>
            </c:strRef>
          </c:tx>
          <c:invertIfNegative val="0"/>
          <c:cat>
            <c:numRef>
              <c:f>hudaldaa!$B$8:$G$8</c:f>
              <c:numCache>
                <c:formatCode>General</c:formatCode>
                <c:ptCount val="6"/>
                <c:pt idx="0">
                  <c:v>2009</c:v>
                </c:pt>
                <c:pt idx="1">
                  <c:v>2010</c:v>
                </c:pt>
                <c:pt idx="2">
                  <c:v>2011</c:v>
                </c:pt>
                <c:pt idx="3">
                  <c:v>2012</c:v>
                </c:pt>
                <c:pt idx="4">
                  <c:v>2013</c:v>
                </c:pt>
                <c:pt idx="5">
                  <c:v>2014</c:v>
                </c:pt>
              </c:numCache>
            </c:numRef>
          </c:cat>
          <c:val>
            <c:numRef>
              <c:f>hudaldaa!$B$10:$G$10</c:f>
              <c:numCache>
                <c:formatCode>General</c:formatCode>
                <c:ptCount val="6"/>
                <c:pt idx="0">
                  <c:v>124</c:v>
                </c:pt>
                <c:pt idx="1">
                  <c:v>66</c:v>
                </c:pt>
                <c:pt idx="2">
                  <c:v>63</c:v>
                </c:pt>
                <c:pt idx="3">
                  <c:v>91</c:v>
                </c:pt>
                <c:pt idx="4">
                  <c:v>89</c:v>
                </c:pt>
                <c:pt idx="5">
                  <c:v>94</c:v>
                </c:pt>
              </c:numCache>
            </c:numRef>
          </c:val>
        </c:ser>
        <c:ser>
          <c:idx val="2"/>
          <c:order val="2"/>
          <c:tx>
            <c:strRef>
              <c:f>hudaldaa!$A$11</c:f>
              <c:strCache>
                <c:ptCount val="1"/>
                <c:pt idx="0">
                  <c:v>Хэнтий</c:v>
                </c:pt>
              </c:strCache>
            </c:strRef>
          </c:tx>
          <c:invertIfNegative val="0"/>
          <c:cat>
            <c:numRef>
              <c:f>hudaldaa!$B$8:$G$8</c:f>
              <c:numCache>
                <c:formatCode>General</c:formatCode>
                <c:ptCount val="6"/>
                <c:pt idx="0">
                  <c:v>2009</c:v>
                </c:pt>
                <c:pt idx="1">
                  <c:v>2010</c:v>
                </c:pt>
                <c:pt idx="2">
                  <c:v>2011</c:v>
                </c:pt>
                <c:pt idx="3">
                  <c:v>2012</c:v>
                </c:pt>
                <c:pt idx="4">
                  <c:v>2013</c:v>
                </c:pt>
                <c:pt idx="5">
                  <c:v>2014</c:v>
                </c:pt>
              </c:numCache>
            </c:numRef>
          </c:cat>
          <c:val>
            <c:numRef>
              <c:f>hudaldaa!$B$11:$G$11</c:f>
              <c:numCache>
                <c:formatCode>General</c:formatCode>
                <c:ptCount val="6"/>
                <c:pt idx="0">
                  <c:v>86</c:v>
                </c:pt>
                <c:pt idx="1">
                  <c:v>80</c:v>
                </c:pt>
                <c:pt idx="2">
                  <c:v>59</c:v>
                </c:pt>
                <c:pt idx="3">
                  <c:v>39</c:v>
                </c:pt>
                <c:pt idx="4">
                  <c:v>53</c:v>
                </c:pt>
                <c:pt idx="5">
                  <c:v>50</c:v>
                </c:pt>
              </c:numCache>
            </c:numRef>
          </c:val>
        </c:ser>
        <c:ser>
          <c:idx val="3"/>
          <c:order val="3"/>
          <c:tx>
            <c:strRef>
              <c:f>hudaldaa!$A$12</c:f>
              <c:strCache>
                <c:ptCount val="1"/>
                <c:pt idx="0">
                  <c:v>Зүүн бүс дүн</c:v>
                </c:pt>
              </c:strCache>
            </c:strRef>
          </c:tx>
          <c:invertIfNegative val="0"/>
          <c:cat>
            <c:numRef>
              <c:f>hudaldaa!$B$8:$G$8</c:f>
              <c:numCache>
                <c:formatCode>General</c:formatCode>
                <c:ptCount val="6"/>
                <c:pt idx="0">
                  <c:v>2009</c:v>
                </c:pt>
                <c:pt idx="1">
                  <c:v>2010</c:v>
                </c:pt>
                <c:pt idx="2">
                  <c:v>2011</c:v>
                </c:pt>
                <c:pt idx="3">
                  <c:v>2012</c:v>
                </c:pt>
                <c:pt idx="4">
                  <c:v>2013</c:v>
                </c:pt>
                <c:pt idx="5">
                  <c:v>2014</c:v>
                </c:pt>
              </c:numCache>
            </c:numRef>
          </c:cat>
          <c:val>
            <c:numRef>
              <c:f>hudaldaa!$B$12:$G$12</c:f>
              <c:numCache>
                <c:formatCode>General</c:formatCode>
                <c:ptCount val="6"/>
                <c:pt idx="0">
                  <c:v>106</c:v>
                </c:pt>
                <c:pt idx="1">
                  <c:v>80</c:v>
                </c:pt>
                <c:pt idx="2">
                  <c:v>59</c:v>
                </c:pt>
                <c:pt idx="3">
                  <c:v>50</c:v>
                </c:pt>
                <c:pt idx="4">
                  <c:v>59</c:v>
                </c:pt>
                <c:pt idx="5">
                  <c:v>60</c:v>
                </c:pt>
              </c:numCache>
            </c:numRef>
          </c:val>
        </c:ser>
        <c:dLbls>
          <c:showLegendKey val="0"/>
          <c:showVal val="1"/>
          <c:showCatName val="0"/>
          <c:showSerName val="0"/>
          <c:showPercent val="0"/>
          <c:showBubbleSize val="0"/>
        </c:dLbls>
        <c:gapWidth val="95"/>
        <c:overlap val="100"/>
        <c:axId val="129012480"/>
        <c:axId val="129014016"/>
      </c:barChart>
      <c:catAx>
        <c:axId val="129012480"/>
        <c:scaling>
          <c:orientation val="minMax"/>
        </c:scaling>
        <c:delete val="0"/>
        <c:axPos val="b"/>
        <c:numFmt formatCode="General" sourceLinked="1"/>
        <c:majorTickMark val="none"/>
        <c:minorTickMark val="none"/>
        <c:tickLblPos val="nextTo"/>
        <c:crossAx val="129014016"/>
        <c:crosses val="autoZero"/>
        <c:auto val="1"/>
        <c:lblAlgn val="ctr"/>
        <c:lblOffset val="100"/>
        <c:noMultiLvlLbl val="0"/>
      </c:catAx>
      <c:valAx>
        <c:axId val="129014016"/>
        <c:scaling>
          <c:orientation val="minMax"/>
        </c:scaling>
        <c:delete val="1"/>
        <c:axPos val="l"/>
        <c:numFmt formatCode="General" sourceLinked="1"/>
        <c:majorTickMark val="none"/>
        <c:minorTickMark val="none"/>
        <c:tickLblPos val="nextTo"/>
        <c:crossAx val="129012480"/>
        <c:crosses val="autoZero"/>
        <c:crossBetween val="between"/>
      </c:valAx>
    </c:plotArea>
    <c:legend>
      <c:legendPos val="t"/>
      <c:layout>
        <c:manualLayout>
          <c:xMode val="edge"/>
          <c:yMode val="edge"/>
          <c:x val="0.17948190421151486"/>
          <c:y val="0.8433631456445303"/>
          <c:w val="0.70212154546858585"/>
          <c:h val="9.7417488858500059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7814083539645941E-3"/>
          <c:y val="1.2482399503367457E-3"/>
          <c:w val="0.99789479416633597"/>
          <c:h val="0.79521722098170466"/>
        </c:manualLayout>
      </c:layout>
      <c:bar3DChart>
        <c:barDir val="col"/>
        <c:grouping val="stacked"/>
        <c:varyColors val="0"/>
        <c:ser>
          <c:idx val="0"/>
          <c:order val="0"/>
          <c:tx>
            <c:strRef>
              <c:f>'nuurs olb'!$A$2</c:f>
              <c:strCache>
                <c:ptCount val="1"/>
                <c:pt idx="0">
                  <c:v>Нүүрс олборлолт</c:v>
                </c:pt>
              </c:strCache>
            </c:strRef>
          </c:tx>
          <c:spPr>
            <a:ln>
              <a:noFill/>
            </a:ln>
          </c:spPr>
          <c:invertIfNegative val="0"/>
          <c:dLbls>
            <c:dLbl>
              <c:idx val="0"/>
              <c:layout>
                <c:manualLayout>
                  <c:x val="1.4535844070036339E-2"/>
                  <c:y val="-0.14492753623188406"/>
                </c:manualLayout>
              </c:layout>
              <c:showLegendKey val="0"/>
              <c:showVal val="1"/>
              <c:showCatName val="0"/>
              <c:showSerName val="0"/>
              <c:showPercent val="0"/>
              <c:showBubbleSize val="0"/>
            </c:dLbl>
            <c:dLbl>
              <c:idx val="1"/>
              <c:layout>
                <c:manualLayout>
                  <c:x val="9.2500825900232279E-3"/>
                  <c:y val="-0.18115942028985507"/>
                </c:manualLayout>
              </c:layout>
              <c:showLegendKey val="0"/>
              <c:showVal val="1"/>
              <c:showCatName val="0"/>
              <c:showSerName val="0"/>
              <c:showPercent val="0"/>
              <c:showBubbleSize val="0"/>
            </c:dLbl>
            <c:dLbl>
              <c:idx val="2"/>
              <c:layout>
                <c:manualLayout>
                  <c:x val="0"/>
                  <c:y val="-0.20531400966183574"/>
                </c:manualLayout>
              </c:layout>
              <c:showLegendKey val="0"/>
              <c:showVal val="1"/>
              <c:showCatName val="0"/>
              <c:showSerName val="0"/>
              <c:showPercent val="0"/>
              <c:showBubbleSize val="0"/>
            </c:dLbl>
            <c:dLbl>
              <c:idx val="3"/>
              <c:layout>
                <c:manualLayout>
                  <c:x val="1.6246641122287915E-2"/>
                  <c:y val="-0.22247651108828767"/>
                </c:manualLayout>
              </c:layout>
              <c:showLegendKey val="0"/>
              <c:showVal val="1"/>
              <c:showCatName val="0"/>
              <c:showSerName val="0"/>
              <c:showPercent val="0"/>
              <c:showBubbleSize val="0"/>
            </c:dLbl>
            <c:dLbl>
              <c:idx val="4"/>
              <c:layout>
                <c:manualLayout>
                  <c:x val="1.8561526731363975E-2"/>
                  <c:y val="-0.27344719067677925"/>
                </c:manualLayout>
              </c:layout>
              <c:showLegendKey val="0"/>
              <c:showVal val="1"/>
              <c:showCatName val="0"/>
              <c:showSerName val="0"/>
              <c:showPercent val="0"/>
              <c:showBubbleSize val="0"/>
            </c:dLbl>
            <c:dLbl>
              <c:idx val="5"/>
              <c:layout>
                <c:manualLayout>
                  <c:x val="1.189220166201505E-2"/>
                  <c:y val="-0.32597040179069869"/>
                </c:manualLayout>
              </c:layout>
              <c:showLegendKey val="0"/>
              <c:showVal val="1"/>
              <c:showCatName val="0"/>
              <c:showSerName val="0"/>
              <c:showPercent val="0"/>
              <c:showBubbleSize val="0"/>
            </c:dLbl>
            <c:dLbl>
              <c:idx val="6"/>
              <c:layout>
                <c:manualLayout>
                  <c:x val="1.5575247103662633E-2"/>
                  <c:y val="-0.36477629009926865"/>
                </c:manualLayout>
              </c:layout>
              <c:showLegendKey val="0"/>
              <c:showVal val="1"/>
              <c:showCatName val="0"/>
              <c:showSerName val="0"/>
              <c:showPercent val="0"/>
              <c:showBubbleSize val="0"/>
            </c:dLbl>
            <c:dLbl>
              <c:idx val="7"/>
              <c:layout>
                <c:manualLayout>
                  <c:x val="1.9410162263045583E-2"/>
                  <c:y val="-0.389864855602491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'nuurs olb'!$B$1:$I$1</c:f>
              <c:numCache>
                <c:formatCode>General</c:formatCode>
                <c:ptCount val="8"/>
                <c:pt idx="0">
                  <c:v>2007</c:v>
                </c:pt>
                <c:pt idx="1">
                  <c:v>2008</c:v>
                </c:pt>
                <c:pt idx="2">
                  <c:v>2009</c:v>
                </c:pt>
                <c:pt idx="3">
                  <c:v>2010</c:v>
                </c:pt>
                <c:pt idx="4">
                  <c:v>2011</c:v>
                </c:pt>
                <c:pt idx="5">
                  <c:v>2012</c:v>
                </c:pt>
                <c:pt idx="6">
                  <c:v>2013</c:v>
                </c:pt>
                <c:pt idx="7">
                  <c:v>2014</c:v>
                </c:pt>
              </c:numCache>
            </c:numRef>
          </c:cat>
          <c:val>
            <c:numRef>
              <c:f>'nuurs olb'!$B$2:$I$2</c:f>
              <c:numCache>
                <c:formatCode>General</c:formatCode>
                <c:ptCount val="8"/>
                <c:pt idx="0">
                  <c:v>1504462</c:v>
                </c:pt>
                <c:pt idx="1">
                  <c:v>2054672</c:v>
                </c:pt>
                <c:pt idx="2">
                  <c:v>2465881</c:v>
                </c:pt>
                <c:pt idx="3">
                  <c:v>2903504</c:v>
                </c:pt>
                <c:pt idx="4">
                  <c:v>3130845.2</c:v>
                </c:pt>
                <c:pt idx="5">
                  <c:v>3987510.1</c:v>
                </c:pt>
                <c:pt idx="6">
                  <c:v>4827548</c:v>
                </c:pt>
                <c:pt idx="7">
                  <c:v>5424169.4000000004</c:v>
                </c:pt>
              </c:numCache>
            </c:numRef>
          </c:val>
        </c:ser>
        <c:dLbls>
          <c:showLegendKey val="0"/>
          <c:showVal val="1"/>
          <c:showCatName val="0"/>
          <c:showSerName val="0"/>
          <c:showPercent val="0"/>
          <c:showBubbleSize val="0"/>
        </c:dLbls>
        <c:gapWidth val="95"/>
        <c:gapDepth val="95"/>
        <c:shape val="cylinder"/>
        <c:axId val="127717376"/>
        <c:axId val="127720064"/>
        <c:axId val="0"/>
      </c:bar3DChart>
      <c:catAx>
        <c:axId val="127717376"/>
        <c:scaling>
          <c:orientation val="minMax"/>
        </c:scaling>
        <c:delete val="0"/>
        <c:axPos val="b"/>
        <c:numFmt formatCode="General" sourceLinked="1"/>
        <c:majorTickMark val="none"/>
        <c:minorTickMark val="none"/>
        <c:tickLblPos val="nextTo"/>
        <c:txPr>
          <a:bodyPr/>
          <a:lstStyle/>
          <a:p>
            <a:pPr>
              <a:defRPr sz="1000"/>
            </a:pPr>
            <a:endParaRPr lang="en-US"/>
          </a:p>
        </c:txPr>
        <c:crossAx val="127720064"/>
        <c:crosses val="autoZero"/>
        <c:auto val="1"/>
        <c:lblAlgn val="ctr"/>
        <c:lblOffset val="100"/>
        <c:noMultiLvlLbl val="0"/>
      </c:catAx>
      <c:valAx>
        <c:axId val="127720064"/>
        <c:scaling>
          <c:orientation val="minMax"/>
        </c:scaling>
        <c:delete val="1"/>
        <c:axPos val="l"/>
        <c:numFmt formatCode="General" sourceLinked="1"/>
        <c:majorTickMark val="none"/>
        <c:minorTickMark val="none"/>
        <c:tickLblPos val="nextTo"/>
        <c:crossAx val="12771737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44371425482336"/>
          <c:y val="6.0993429050430474E-2"/>
          <c:w val="0.73457360838117969"/>
          <c:h val="0.76753248868253454"/>
        </c:manualLayout>
      </c:layout>
      <c:barChart>
        <c:barDir val="bar"/>
        <c:grouping val="clustered"/>
        <c:varyColors val="0"/>
        <c:ser>
          <c:idx val="0"/>
          <c:order val="0"/>
          <c:tx>
            <c:strRef>
              <c:f>'zurag 3 uil.bor'!$C$2</c:f>
              <c:strCache>
                <c:ptCount val="1"/>
                <c:pt idx="0">
                  <c:v>2012</c:v>
                </c:pt>
              </c:strCache>
            </c:strRef>
          </c:tx>
          <c:invertIfNegative val="0"/>
          <c:cat>
            <c:strRef>
              <c:f>'zurag 3 uil.bor'!$B$3:$B$7</c:f>
              <c:strCache>
                <c:ptCount val="5"/>
                <c:pt idx="0">
                  <c:v>Нүүрс олборлолт</c:v>
                </c:pt>
                <c:pt idx="1">
                  <c:v>Хүнсний бүтээгдэхүүн</c:v>
                </c:pt>
                <c:pt idx="2">
                  <c:v>Уул уурхай олборлолт</c:v>
                </c:pt>
                <c:pt idx="3">
                  <c:v>Цахилгаан эрчим хүч</c:v>
                </c:pt>
                <c:pt idx="4">
                  <c:v>Хөнгөн үйлдвэрлэл</c:v>
                </c:pt>
              </c:strCache>
            </c:strRef>
          </c:cat>
          <c:val>
            <c:numRef>
              <c:f>'zurag 3 uil.bor'!$C$3:$C$7</c:f>
              <c:numCache>
                <c:formatCode>General</c:formatCode>
                <c:ptCount val="5"/>
                <c:pt idx="0">
                  <c:v>3987510.1</c:v>
                </c:pt>
                <c:pt idx="1">
                  <c:v>5168130</c:v>
                </c:pt>
                <c:pt idx="2">
                  <c:v>9800000</c:v>
                </c:pt>
                <c:pt idx="3">
                  <c:v>11907122.300000004</c:v>
                </c:pt>
                <c:pt idx="4">
                  <c:v>50955.3</c:v>
                </c:pt>
              </c:numCache>
            </c:numRef>
          </c:val>
        </c:ser>
        <c:ser>
          <c:idx val="1"/>
          <c:order val="1"/>
          <c:tx>
            <c:strRef>
              <c:f>'zurag 3 uil.bor'!$D$2</c:f>
              <c:strCache>
                <c:ptCount val="1"/>
                <c:pt idx="0">
                  <c:v>2013</c:v>
                </c:pt>
              </c:strCache>
            </c:strRef>
          </c:tx>
          <c:invertIfNegative val="0"/>
          <c:cat>
            <c:strRef>
              <c:f>'zurag 3 uil.bor'!$B$3:$B$7</c:f>
              <c:strCache>
                <c:ptCount val="5"/>
                <c:pt idx="0">
                  <c:v>Нүүрс олборлолт</c:v>
                </c:pt>
                <c:pt idx="1">
                  <c:v>Хүнсний бүтээгдэхүүн</c:v>
                </c:pt>
                <c:pt idx="2">
                  <c:v>Уул уурхай олборлолт</c:v>
                </c:pt>
                <c:pt idx="3">
                  <c:v>Цахилгаан эрчим хүч</c:v>
                </c:pt>
                <c:pt idx="4">
                  <c:v>Хөнгөн үйлдвэрлэл</c:v>
                </c:pt>
              </c:strCache>
            </c:strRef>
          </c:cat>
          <c:val>
            <c:numRef>
              <c:f>'zurag 3 uil.bor'!$D$3:$D$7</c:f>
              <c:numCache>
                <c:formatCode>General</c:formatCode>
                <c:ptCount val="5"/>
                <c:pt idx="0">
                  <c:v>4827548</c:v>
                </c:pt>
                <c:pt idx="1">
                  <c:v>6818598.2000000002</c:v>
                </c:pt>
                <c:pt idx="2">
                  <c:v>10682033</c:v>
                </c:pt>
                <c:pt idx="3">
                  <c:v>14359678.300000004</c:v>
                </c:pt>
                <c:pt idx="4">
                  <c:v>353889.4</c:v>
                </c:pt>
              </c:numCache>
            </c:numRef>
          </c:val>
        </c:ser>
        <c:ser>
          <c:idx val="2"/>
          <c:order val="2"/>
          <c:tx>
            <c:strRef>
              <c:f>'zurag 3 uil.bor'!$E$2</c:f>
              <c:strCache>
                <c:ptCount val="1"/>
                <c:pt idx="0">
                  <c:v>2014</c:v>
                </c:pt>
              </c:strCache>
            </c:strRef>
          </c:tx>
          <c:invertIfNegative val="0"/>
          <c:cat>
            <c:strRef>
              <c:f>'zurag 3 uil.bor'!$B$3:$B$7</c:f>
              <c:strCache>
                <c:ptCount val="5"/>
                <c:pt idx="0">
                  <c:v>Нүүрс олборлолт</c:v>
                </c:pt>
                <c:pt idx="1">
                  <c:v>Хүнсний бүтээгдэхүүн</c:v>
                </c:pt>
                <c:pt idx="2">
                  <c:v>Уул уурхай олборлолт</c:v>
                </c:pt>
                <c:pt idx="3">
                  <c:v>Цахилгаан эрчим хүч</c:v>
                </c:pt>
                <c:pt idx="4">
                  <c:v>Хөнгөн үйлдвэрлэл</c:v>
                </c:pt>
              </c:strCache>
            </c:strRef>
          </c:cat>
          <c:val>
            <c:numRef>
              <c:f>'zurag 3 uil.bor'!$E$3:$E$7</c:f>
              <c:numCache>
                <c:formatCode>General</c:formatCode>
                <c:ptCount val="5"/>
                <c:pt idx="0">
                  <c:v>5424169.4000000004</c:v>
                </c:pt>
                <c:pt idx="1">
                  <c:v>8312592.3000000007</c:v>
                </c:pt>
                <c:pt idx="2">
                  <c:v>6975007</c:v>
                </c:pt>
                <c:pt idx="3">
                  <c:v>19676992.199999999</c:v>
                </c:pt>
                <c:pt idx="4">
                  <c:v>203173.8</c:v>
                </c:pt>
              </c:numCache>
            </c:numRef>
          </c:val>
        </c:ser>
        <c:dLbls>
          <c:showLegendKey val="0"/>
          <c:showVal val="1"/>
          <c:showCatName val="0"/>
          <c:showSerName val="0"/>
          <c:showPercent val="0"/>
          <c:showBubbleSize val="0"/>
        </c:dLbls>
        <c:gapWidth val="95"/>
        <c:axId val="127890560"/>
        <c:axId val="127892096"/>
      </c:barChart>
      <c:catAx>
        <c:axId val="127890560"/>
        <c:scaling>
          <c:orientation val="minMax"/>
        </c:scaling>
        <c:delete val="0"/>
        <c:axPos val="l"/>
        <c:majorTickMark val="none"/>
        <c:minorTickMark val="none"/>
        <c:tickLblPos val="nextTo"/>
        <c:crossAx val="127892096"/>
        <c:crosses val="autoZero"/>
        <c:auto val="1"/>
        <c:lblAlgn val="ctr"/>
        <c:lblOffset val="100"/>
        <c:noMultiLvlLbl val="0"/>
      </c:catAx>
      <c:valAx>
        <c:axId val="127892096"/>
        <c:scaling>
          <c:orientation val="minMax"/>
        </c:scaling>
        <c:delete val="1"/>
        <c:axPos val="b"/>
        <c:numFmt formatCode="General" sourceLinked="1"/>
        <c:majorTickMark val="none"/>
        <c:minorTickMark val="none"/>
        <c:tickLblPos val="nextTo"/>
        <c:crossAx val="127890560"/>
        <c:crosses val="autoZero"/>
        <c:crossBetween val="between"/>
      </c:valAx>
      <c:spPr>
        <a:ln>
          <a:noFill/>
        </a:ln>
      </c:spPr>
    </c:plotArea>
    <c:legend>
      <c:legendPos val="t"/>
      <c:layout>
        <c:manualLayout>
          <c:xMode val="edge"/>
          <c:yMode val="edge"/>
          <c:x val="0.29034474776345814"/>
          <c:y val="0.88310145641482163"/>
          <c:w val="0.50077492514139954"/>
          <c:h val="6.5997396694986332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3511678757425492E-2"/>
          <c:y val="0.14344801561319373"/>
          <c:w val="0.94870179180198089"/>
          <c:h val="0.67079542087445265"/>
        </c:manualLayout>
      </c:layout>
      <c:bar3DChart>
        <c:barDir val="col"/>
        <c:grouping val="percentStacked"/>
        <c:varyColors val="0"/>
        <c:ser>
          <c:idx val="0"/>
          <c:order val="0"/>
          <c:tx>
            <c:strRef>
              <c:f>tsahil!$B$3</c:f>
              <c:strCache>
                <c:ptCount val="1"/>
                <c:pt idx="0">
                  <c:v>алт, цайр, тугалга олборлолт</c:v>
                </c:pt>
              </c:strCache>
            </c:strRef>
          </c:tx>
          <c:invertIfNegative val="0"/>
          <c:dLbls>
            <c:dLbl>
              <c:idx val="5"/>
              <c:layout>
                <c:manualLayout>
                  <c:x val="0"/>
                  <c:y val="-5.5555555555555455E-2"/>
                </c:manualLayout>
              </c:layout>
              <c:showLegendKey val="0"/>
              <c:showVal val="1"/>
              <c:showCatName val="0"/>
              <c:showSerName val="0"/>
              <c:showPercent val="0"/>
              <c:showBubbleSize val="0"/>
            </c:dLbl>
            <c:dLbl>
              <c:idx val="6"/>
              <c:layout>
                <c:manualLayout>
                  <c:x val="1.9444444444444445E-2"/>
                  <c:y val="2.7777777777778099E-2"/>
                </c:manualLayout>
              </c:layout>
              <c:showLegendKey val="0"/>
              <c:showVal val="1"/>
              <c:showCatName val="0"/>
              <c:showSerName val="0"/>
              <c:showPercent val="0"/>
              <c:showBubbleSize val="0"/>
            </c:dLbl>
            <c:dLbl>
              <c:idx val="7"/>
              <c:layout>
                <c:manualLayout>
                  <c:x val="4.9999999999999933E-2"/>
                  <c:y val="9.259259259259361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tsahil!$C$2:$J$2</c:f>
              <c:numCache>
                <c:formatCode>General</c:formatCode>
                <c:ptCount val="8"/>
                <c:pt idx="0">
                  <c:v>2007</c:v>
                </c:pt>
                <c:pt idx="1">
                  <c:v>2008</c:v>
                </c:pt>
                <c:pt idx="2">
                  <c:v>2009</c:v>
                </c:pt>
                <c:pt idx="3">
                  <c:v>2010</c:v>
                </c:pt>
                <c:pt idx="4">
                  <c:v>2011</c:v>
                </c:pt>
                <c:pt idx="5">
                  <c:v>2012</c:v>
                </c:pt>
                <c:pt idx="6">
                  <c:v>2013</c:v>
                </c:pt>
                <c:pt idx="7">
                  <c:v>2014</c:v>
                </c:pt>
              </c:numCache>
            </c:numRef>
          </c:cat>
          <c:val>
            <c:numRef>
              <c:f>tsahil!$C$3:$J$3</c:f>
              <c:numCache>
                <c:formatCode>General</c:formatCode>
                <c:ptCount val="8"/>
                <c:pt idx="3">
                  <c:v>724600.7</c:v>
                </c:pt>
                <c:pt idx="4">
                  <c:v>3392928.4</c:v>
                </c:pt>
                <c:pt idx="5">
                  <c:v>9799984.199999975</c:v>
                </c:pt>
                <c:pt idx="6">
                  <c:v>10682033</c:v>
                </c:pt>
                <c:pt idx="7">
                  <c:v>6971007</c:v>
                </c:pt>
              </c:numCache>
            </c:numRef>
          </c:val>
        </c:ser>
        <c:ser>
          <c:idx val="1"/>
          <c:order val="1"/>
          <c:tx>
            <c:strRef>
              <c:f>tsahil!$B$4</c:f>
              <c:strCache>
                <c:ptCount val="1"/>
                <c:pt idx="0">
                  <c:v>Цахилгаан эрчим хүч</c:v>
                </c:pt>
              </c:strCache>
            </c:strRef>
          </c:tx>
          <c:invertIfNegative val="0"/>
          <c:dLbls>
            <c:dLbl>
              <c:idx val="1"/>
              <c:layout>
                <c:manualLayout>
                  <c:x val="2.777777777777816E-3"/>
                  <c:y val="-9.7222222222222224E-2"/>
                </c:manualLayout>
              </c:layout>
              <c:showLegendKey val="0"/>
              <c:showVal val="1"/>
              <c:showCatName val="0"/>
              <c:showSerName val="0"/>
              <c:showPercent val="0"/>
              <c:showBubbleSize val="0"/>
            </c:dLbl>
            <c:dLbl>
              <c:idx val="3"/>
              <c:layout>
                <c:manualLayout>
                  <c:x val="1.1111111111111125E-2"/>
                  <c:y val="-0.10648148148148209"/>
                </c:manualLayout>
              </c:layout>
              <c:showLegendKey val="0"/>
              <c:showVal val="1"/>
              <c:showCatName val="0"/>
              <c:showSerName val="0"/>
              <c:showPercent val="0"/>
              <c:showBubbleSize val="0"/>
            </c:dLbl>
            <c:dLbl>
              <c:idx val="4"/>
              <c:layout>
                <c:manualLayout>
                  <c:x val="0"/>
                  <c:y val="4.1666666666666664E-2"/>
                </c:manualLayout>
              </c:layout>
              <c:showLegendKey val="0"/>
              <c:showVal val="1"/>
              <c:showCatName val="0"/>
              <c:showSerName val="0"/>
              <c:showPercent val="0"/>
              <c:showBubbleSize val="0"/>
            </c:dLbl>
            <c:dLbl>
              <c:idx val="5"/>
              <c:layout>
                <c:manualLayout>
                  <c:x val="2.777777777777816E-3"/>
                  <c:y val="-3.2407407407407704E-2"/>
                </c:manualLayout>
              </c:layout>
              <c:showLegendKey val="0"/>
              <c:showVal val="1"/>
              <c:showCatName val="0"/>
              <c:showSerName val="0"/>
              <c:showPercent val="0"/>
              <c:showBubbleSize val="0"/>
            </c:dLbl>
            <c:dLbl>
              <c:idx val="6"/>
              <c:layout>
                <c:manualLayout>
                  <c:x val="2.777777777777816E-3"/>
                  <c:y val="7.8703703703703734E-2"/>
                </c:manualLayout>
              </c:layout>
              <c:showLegendKey val="0"/>
              <c:showVal val="1"/>
              <c:showCatName val="0"/>
              <c:showSerName val="0"/>
              <c:showPercent val="0"/>
              <c:showBubbleSize val="0"/>
            </c:dLbl>
            <c:dLbl>
              <c:idx val="7"/>
              <c:layout>
                <c:manualLayout>
                  <c:x val="2.7777777777778099E-2"/>
                  <c:y val="-5.55555555555554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tsahil!$C$2:$J$2</c:f>
              <c:numCache>
                <c:formatCode>General</c:formatCode>
                <c:ptCount val="8"/>
                <c:pt idx="0">
                  <c:v>2007</c:v>
                </c:pt>
                <c:pt idx="1">
                  <c:v>2008</c:v>
                </c:pt>
                <c:pt idx="2">
                  <c:v>2009</c:v>
                </c:pt>
                <c:pt idx="3">
                  <c:v>2010</c:v>
                </c:pt>
                <c:pt idx="4">
                  <c:v>2011</c:v>
                </c:pt>
                <c:pt idx="5">
                  <c:v>2012</c:v>
                </c:pt>
                <c:pt idx="6">
                  <c:v>2013</c:v>
                </c:pt>
                <c:pt idx="7">
                  <c:v>2014</c:v>
                </c:pt>
              </c:numCache>
            </c:numRef>
          </c:cat>
          <c:val>
            <c:numRef>
              <c:f>tsahil!$C$4:$J$4</c:f>
              <c:numCache>
                <c:formatCode>General</c:formatCode>
                <c:ptCount val="8"/>
                <c:pt idx="0">
                  <c:v>4109021.4</c:v>
                </c:pt>
                <c:pt idx="1">
                  <c:v>5390567.8000000007</c:v>
                </c:pt>
                <c:pt idx="2">
                  <c:v>5795372.3000000007</c:v>
                </c:pt>
                <c:pt idx="3">
                  <c:v>7133944.6000000006</c:v>
                </c:pt>
                <c:pt idx="4">
                  <c:v>8867330</c:v>
                </c:pt>
                <c:pt idx="5">
                  <c:v>10274772.6</c:v>
                </c:pt>
                <c:pt idx="6">
                  <c:v>14704492.9</c:v>
                </c:pt>
                <c:pt idx="7">
                  <c:v>18596645.5</c:v>
                </c:pt>
              </c:numCache>
            </c:numRef>
          </c:val>
        </c:ser>
        <c:dLbls>
          <c:showLegendKey val="0"/>
          <c:showVal val="1"/>
          <c:showCatName val="0"/>
          <c:showSerName val="0"/>
          <c:showPercent val="0"/>
          <c:showBubbleSize val="0"/>
        </c:dLbls>
        <c:gapWidth val="95"/>
        <c:gapDepth val="95"/>
        <c:shape val="cylinder"/>
        <c:axId val="128131456"/>
        <c:axId val="128132992"/>
        <c:axId val="0"/>
      </c:bar3DChart>
      <c:catAx>
        <c:axId val="128131456"/>
        <c:scaling>
          <c:orientation val="minMax"/>
        </c:scaling>
        <c:delete val="0"/>
        <c:axPos val="b"/>
        <c:numFmt formatCode="General" sourceLinked="1"/>
        <c:majorTickMark val="none"/>
        <c:minorTickMark val="none"/>
        <c:tickLblPos val="nextTo"/>
        <c:crossAx val="128132992"/>
        <c:crosses val="autoZero"/>
        <c:auto val="1"/>
        <c:lblAlgn val="ctr"/>
        <c:lblOffset val="100"/>
        <c:noMultiLvlLbl val="0"/>
      </c:catAx>
      <c:valAx>
        <c:axId val="128132992"/>
        <c:scaling>
          <c:orientation val="minMax"/>
        </c:scaling>
        <c:delete val="1"/>
        <c:axPos val="l"/>
        <c:numFmt formatCode="0%" sourceLinked="1"/>
        <c:majorTickMark val="out"/>
        <c:minorTickMark val="none"/>
        <c:tickLblPos val="nextTo"/>
        <c:crossAx val="12813145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huns!$B$2</c:f>
              <c:strCache>
                <c:ptCount val="1"/>
                <c:pt idx="0">
                  <c:v>Хүнсний бүтээгдэхүүн</c:v>
                </c:pt>
              </c:strCache>
            </c:strRef>
          </c:tx>
          <c:invertIfNegative val="0"/>
          <c:dLbls>
            <c:dLbl>
              <c:idx val="2"/>
              <c:layout>
                <c:manualLayout>
                  <c:x val="3.5938903863432592E-3"/>
                  <c:y val="-3.5087719298245612E-2"/>
                </c:manualLayout>
              </c:layout>
              <c:showLegendKey val="0"/>
              <c:showVal val="1"/>
              <c:showCatName val="0"/>
              <c:showSerName val="0"/>
              <c:showPercent val="0"/>
              <c:showBubbleSize val="0"/>
            </c:dLbl>
            <c:dLbl>
              <c:idx val="3"/>
              <c:layout>
                <c:manualLayout>
                  <c:x val="7.1877807726864335E-3"/>
                  <c:y val="1.1695906432748536E-2"/>
                </c:manualLayout>
              </c:layout>
              <c:showLegendKey val="0"/>
              <c:showVal val="1"/>
              <c:showCatName val="0"/>
              <c:showSerName val="0"/>
              <c:showPercent val="0"/>
              <c:showBubbleSize val="0"/>
            </c:dLbl>
            <c:dLbl>
              <c:idx val="4"/>
              <c:layout>
                <c:manualLayout>
                  <c:x val="3.5938903863432202E-3"/>
                  <c:y val="4.09356725146198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huns!$C$1:$J$1</c:f>
              <c:numCache>
                <c:formatCode>General</c:formatCode>
                <c:ptCount val="8"/>
                <c:pt idx="0">
                  <c:v>2007</c:v>
                </c:pt>
                <c:pt idx="1">
                  <c:v>2008</c:v>
                </c:pt>
                <c:pt idx="2">
                  <c:v>2009</c:v>
                </c:pt>
                <c:pt idx="3">
                  <c:v>2010</c:v>
                </c:pt>
                <c:pt idx="4">
                  <c:v>2011</c:v>
                </c:pt>
                <c:pt idx="5">
                  <c:v>2012</c:v>
                </c:pt>
                <c:pt idx="6">
                  <c:v>2013</c:v>
                </c:pt>
                <c:pt idx="7">
                  <c:v>2014</c:v>
                </c:pt>
              </c:numCache>
            </c:numRef>
          </c:cat>
          <c:val>
            <c:numRef>
              <c:f>huns!$C$2:$J$2</c:f>
              <c:numCache>
                <c:formatCode>General</c:formatCode>
                <c:ptCount val="8"/>
                <c:pt idx="0">
                  <c:v>2114992.4</c:v>
                </c:pt>
                <c:pt idx="1">
                  <c:v>6376538.7000000002</c:v>
                </c:pt>
                <c:pt idx="2">
                  <c:v>4276366.7</c:v>
                </c:pt>
                <c:pt idx="3">
                  <c:v>3649591.8</c:v>
                </c:pt>
                <c:pt idx="4">
                  <c:v>3124601.8</c:v>
                </c:pt>
                <c:pt idx="5">
                  <c:v>4875700.2</c:v>
                </c:pt>
                <c:pt idx="6">
                  <c:v>6384993.6000000006</c:v>
                </c:pt>
                <c:pt idx="7">
                  <c:v>8278777.3000000007</c:v>
                </c:pt>
              </c:numCache>
            </c:numRef>
          </c:val>
        </c:ser>
        <c:dLbls>
          <c:showLegendKey val="0"/>
          <c:showVal val="1"/>
          <c:showCatName val="0"/>
          <c:showSerName val="0"/>
          <c:showPercent val="0"/>
          <c:showBubbleSize val="0"/>
        </c:dLbls>
        <c:gapWidth val="75"/>
        <c:shape val="cone"/>
        <c:axId val="128173184"/>
        <c:axId val="128176128"/>
        <c:axId val="0"/>
      </c:bar3DChart>
      <c:catAx>
        <c:axId val="128173184"/>
        <c:scaling>
          <c:orientation val="minMax"/>
        </c:scaling>
        <c:delete val="0"/>
        <c:axPos val="b"/>
        <c:numFmt formatCode="General" sourceLinked="1"/>
        <c:majorTickMark val="none"/>
        <c:minorTickMark val="none"/>
        <c:tickLblPos val="nextTo"/>
        <c:crossAx val="128176128"/>
        <c:crosses val="autoZero"/>
        <c:auto val="1"/>
        <c:lblAlgn val="ctr"/>
        <c:lblOffset val="100"/>
        <c:noMultiLvlLbl val="0"/>
      </c:catAx>
      <c:valAx>
        <c:axId val="128176128"/>
        <c:scaling>
          <c:orientation val="minMax"/>
        </c:scaling>
        <c:delete val="1"/>
        <c:axPos val="l"/>
        <c:numFmt formatCode="General" sourceLinked="1"/>
        <c:majorTickMark val="none"/>
        <c:minorTickMark val="none"/>
        <c:tickLblPos val="nextTo"/>
        <c:crossAx val="12817318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hunsee!$C$14</c:f>
              <c:strCache>
                <c:ptCount val="1"/>
                <c:pt idx="0">
                  <c:v>2010</c:v>
                </c:pt>
              </c:strCache>
            </c:strRef>
          </c:tx>
          <c:invertIfNegative val="0"/>
          <c:cat>
            <c:strRef>
              <c:f>hunsee!$B$15:$B$21</c:f>
              <c:strCache>
                <c:ptCount val="7"/>
                <c:pt idx="0">
                  <c:v>Гурил</c:v>
                </c:pt>
                <c:pt idx="1">
                  <c:v>талх</c:v>
                </c:pt>
                <c:pt idx="2">
                  <c:v>хивэг</c:v>
                </c:pt>
                <c:pt idx="3">
                  <c:v>нарийн боов</c:v>
                </c:pt>
                <c:pt idx="4">
                  <c:v>сүүн бүт-н</c:v>
                </c:pt>
                <c:pt idx="5">
                  <c:v>цэвэр ус</c:v>
                </c:pt>
                <c:pt idx="6">
                  <c:v>банш бууз</c:v>
                </c:pt>
              </c:strCache>
            </c:strRef>
          </c:cat>
          <c:val>
            <c:numRef>
              <c:f>hunsee!$C$15:$C$21</c:f>
              <c:numCache>
                <c:formatCode>General</c:formatCode>
                <c:ptCount val="7"/>
                <c:pt idx="0">
                  <c:v>5080.3</c:v>
                </c:pt>
                <c:pt idx="1">
                  <c:v>810.1</c:v>
                </c:pt>
                <c:pt idx="2">
                  <c:v>1738</c:v>
                </c:pt>
                <c:pt idx="3">
                  <c:v>24.6</c:v>
                </c:pt>
                <c:pt idx="4">
                  <c:v>38.5</c:v>
                </c:pt>
                <c:pt idx="5">
                  <c:v>37.300000000000004</c:v>
                </c:pt>
                <c:pt idx="6">
                  <c:v>2.5</c:v>
                </c:pt>
              </c:numCache>
            </c:numRef>
          </c:val>
        </c:ser>
        <c:ser>
          <c:idx val="1"/>
          <c:order val="1"/>
          <c:tx>
            <c:strRef>
              <c:f>hunsee!$D$14</c:f>
              <c:strCache>
                <c:ptCount val="1"/>
                <c:pt idx="0">
                  <c:v>2011</c:v>
                </c:pt>
              </c:strCache>
            </c:strRef>
          </c:tx>
          <c:invertIfNegative val="0"/>
          <c:cat>
            <c:strRef>
              <c:f>hunsee!$B$15:$B$21</c:f>
              <c:strCache>
                <c:ptCount val="7"/>
                <c:pt idx="0">
                  <c:v>Гурил</c:v>
                </c:pt>
                <c:pt idx="1">
                  <c:v>талх</c:v>
                </c:pt>
                <c:pt idx="2">
                  <c:v>хивэг</c:v>
                </c:pt>
                <c:pt idx="3">
                  <c:v>нарийн боов</c:v>
                </c:pt>
                <c:pt idx="4">
                  <c:v>сүүн бүт-н</c:v>
                </c:pt>
                <c:pt idx="5">
                  <c:v>цэвэр ус</c:v>
                </c:pt>
                <c:pt idx="6">
                  <c:v>банш бууз</c:v>
                </c:pt>
              </c:strCache>
            </c:strRef>
          </c:cat>
          <c:val>
            <c:numRef>
              <c:f>hunsee!$D$15:$D$21</c:f>
              <c:numCache>
                <c:formatCode>General</c:formatCode>
                <c:ptCount val="7"/>
                <c:pt idx="0">
                  <c:v>2487.3000000000002</c:v>
                </c:pt>
                <c:pt idx="1">
                  <c:v>1105.5</c:v>
                </c:pt>
                <c:pt idx="2">
                  <c:v>771</c:v>
                </c:pt>
                <c:pt idx="3">
                  <c:v>9.5</c:v>
                </c:pt>
                <c:pt idx="4">
                  <c:v>17.100000000000001</c:v>
                </c:pt>
                <c:pt idx="5">
                  <c:v>581.5</c:v>
                </c:pt>
                <c:pt idx="6">
                  <c:v>5.8</c:v>
                </c:pt>
              </c:numCache>
            </c:numRef>
          </c:val>
        </c:ser>
        <c:ser>
          <c:idx val="2"/>
          <c:order val="2"/>
          <c:tx>
            <c:strRef>
              <c:f>hunsee!$E$14</c:f>
              <c:strCache>
                <c:ptCount val="1"/>
                <c:pt idx="0">
                  <c:v>2012</c:v>
                </c:pt>
              </c:strCache>
            </c:strRef>
          </c:tx>
          <c:invertIfNegative val="0"/>
          <c:cat>
            <c:strRef>
              <c:f>hunsee!$B$15:$B$21</c:f>
              <c:strCache>
                <c:ptCount val="7"/>
                <c:pt idx="0">
                  <c:v>Гурил</c:v>
                </c:pt>
                <c:pt idx="1">
                  <c:v>талх</c:v>
                </c:pt>
                <c:pt idx="2">
                  <c:v>хивэг</c:v>
                </c:pt>
                <c:pt idx="3">
                  <c:v>нарийн боов</c:v>
                </c:pt>
                <c:pt idx="4">
                  <c:v>сүүн бүт-н</c:v>
                </c:pt>
                <c:pt idx="5">
                  <c:v>цэвэр ус</c:v>
                </c:pt>
                <c:pt idx="6">
                  <c:v>банш бууз</c:v>
                </c:pt>
              </c:strCache>
            </c:strRef>
          </c:cat>
          <c:val>
            <c:numRef>
              <c:f>hunsee!$E$15:$E$21</c:f>
              <c:numCache>
                <c:formatCode>General</c:formatCode>
                <c:ptCount val="7"/>
                <c:pt idx="0">
                  <c:v>4853</c:v>
                </c:pt>
                <c:pt idx="1">
                  <c:v>1050.9000000000001</c:v>
                </c:pt>
                <c:pt idx="2">
                  <c:v>1688.4</c:v>
                </c:pt>
                <c:pt idx="3">
                  <c:v>13.1</c:v>
                </c:pt>
                <c:pt idx="4">
                  <c:v>28.9</c:v>
                </c:pt>
                <c:pt idx="5">
                  <c:v>749.7</c:v>
                </c:pt>
                <c:pt idx="6">
                  <c:v>7.2</c:v>
                </c:pt>
              </c:numCache>
            </c:numRef>
          </c:val>
        </c:ser>
        <c:ser>
          <c:idx val="3"/>
          <c:order val="3"/>
          <c:tx>
            <c:strRef>
              <c:f>hunsee!$F$14</c:f>
              <c:strCache>
                <c:ptCount val="1"/>
                <c:pt idx="0">
                  <c:v>2013</c:v>
                </c:pt>
              </c:strCache>
            </c:strRef>
          </c:tx>
          <c:invertIfNegative val="0"/>
          <c:cat>
            <c:strRef>
              <c:f>hunsee!$B$15:$B$21</c:f>
              <c:strCache>
                <c:ptCount val="7"/>
                <c:pt idx="0">
                  <c:v>Гурил</c:v>
                </c:pt>
                <c:pt idx="1">
                  <c:v>талх</c:v>
                </c:pt>
                <c:pt idx="2">
                  <c:v>хивэг</c:v>
                </c:pt>
                <c:pt idx="3">
                  <c:v>нарийн боов</c:v>
                </c:pt>
                <c:pt idx="4">
                  <c:v>сүүн бүт-н</c:v>
                </c:pt>
                <c:pt idx="5">
                  <c:v>цэвэр ус</c:v>
                </c:pt>
                <c:pt idx="6">
                  <c:v>банш бууз</c:v>
                </c:pt>
              </c:strCache>
            </c:strRef>
          </c:cat>
          <c:val>
            <c:numRef>
              <c:f>hunsee!$F$15:$F$21</c:f>
              <c:numCache>
                <c:formatCode>General</c:formatCode>
                <c:ptCount val="7"/>
                <c:pt idx="0">
                  <c:v>6124.7</c:v>
                </c:pt>
                <c:pt idx="1">
                  <c:v>1137.0999999999999</c:v>
                </c:pt>
                <c:pt idx="2">
                  <c:v>2358</c:v>
                </c:pt>
                <c:pt idx="3">
                  <c:v>47.8</c:v>
                </c:pt>
                <c:pt idx="4">
                  <c:v>38.5</c:v>
                </c:pt>
                <c:pt idx="5">
                  <c:v>714.1</c:v>
                </c:pt>
                <c:pt idx="6">
                  <c:v>4.8</c:v>
                </c:pt>
              </c:numCache>
            </c:numRef>
          </c:val>
        </c:ser>
        <c:ser>
          <c:idx val="4"/>
          <c:order val="4"/>
          <c:tx>
            <c:strRef>
              <c:f>hunsee!$G$14</c:f>
              <c:strCache>
                <c:ptCount val="1"/>
                <c:pt idx="0">
                  <c:v>2014</c:v>
                </c:pt>
              </c:strCache>
            </c:strRef>
          </c:tx>
          <c:invertIfNegative val="0"/>
          <c:cat>
            <c:strRef>
              <c:f>hunsee!$B$15:$B$21</c:f>
              <c:strCache>
                <c:ptCount val="7"/>
                <c:pt idx="0">
                  <c:v>Гурил</c:v>
                </c:pt>
                <c:pt idx="1">
                  <c:v>талх</c:v>
                </c:pt>
                <c:pt idx="2">
                  <c:v>хивэг</c:v>
                </c:pt>
                <c:pt idx="3">
                  <c:v>нарийн боов</c:v>
                </c:pt>
                <c:pt idx="4">
                  <c:v>сүүн бүт-н</c:v>
                </c:pt>
                <c:pt idx="5">
                  <c:v>цэвэр ус</c:v>
                </c:pt>
                <c:pt idx="6">
                  <c:v>банш бууз</c:v>
                </c:pt>
              </c:strCache>
            </c:strRef>
          </c:cat>
          <c:val>
            <c:numRef>
              <c:f>hunsee!$G$15:$G$21</c:f>
              <c:numCache>
                <c:formatCode>General</c:formatCode>
                <c:ptCount val="7"/>
                <c:pt idx="0">
                  <c:v>5744</c:v>
                </c:pt>
                <c:pt idx="1">
                  <c:v>1429</c:v>
                </c:pt>
                <c:pt idx="2">
                  <c:v>2252</c:v>
                </c:pt>
                <c:pt idx="3">
                  <c:v>86.5</c:v>
                </c:pt>
                <c:pt idx="4">
                  <c:v>48.7</c:v>
                </c:pt>
                <c:pt idx="5">
                  <c:v>928.3</c:v>
                </c:pt>
                <c:pt idx="6">
                  <c:v>13.5</c:v>
                </c:pt>
              </c:numCache>
            </c:numRef>
          </c:val>
        </c:ser>
        <c:dLbls>
          <c:showLegendKey val="0"/>
          <c:showVal val="1"/>
          <c:showCatName val="0"/>
          <c:showSerName val="0"/>
          <c:showPercent val="0"/>
          <c:showBubbleSize val="0"/>
        </c:dLbls>
        <c:gapWidth val="75"/>
        <c:shape val="cylinder"/>
        <c:axId val="128349312"/>
        <c:axId val="128350848"/>
        <c:axId val="0"/>
      </c:bar3DChart>
      <c:catAx>
        <c:axId val="128349312"/>
        <c:scaling>
          <c:orientation val="minMax"/>
        </c:scaling>
        <c:delete val="0"/>
        <c:axPos val="l"/>
        <c:majorTickMark val="none"/>
        <c:minorTickMark val="none"/>
        <c:tickLblPos val="nextTo"/>
        <c:crossAx val="128350848"/>
        <c:crosses val="autoZero"/>
        <c:auto val="1"/>
        <c:lblAlgn val="ctr"/>
        <c:lblOffset val="100"/>
        <c:noMultiLvlLbl val="0"/>
      </c:catAx>
      <c:valAx>
        <c:axId val="128350848"/>
        <c:scaling>
          <c:orientation val="minMax"/>
        </c:scaling>
        <c:delete val="0"/>
        <c:axPos val="b"/>
        <c:numFmt formatCode="0%" sourceLinked="1"/>
        <c:majorTickMark val="none"/>
        <c:minorTickMark val="none"/>
        <c:tickLblPos val="nextTo"/>
        <c:crossAx val="12834931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363636301250825E-2"/>
          <c:y val="8.5317457893971632E-2"/>
          <c:w val="0.90074228961183989"/>
          <c:h val="0.81320973193095947"/>
        </c:manualLayout>
      </c:layout>
      <c:bar3DChart>
        <c:barDir val="bar"/>
        <c:grouping val="percentStacked"/>
        <c:varyColors val="0"/>
        <c:ser>
          <c:idx val="0"/>
          <c:order val="0"/>
          <c:tx>
            <c:strRef>
              <c:f>arhi!$B$4</c:f>
              <c:strCache>
                <c:ptCount val="1"/>
                <c:pt idx="0">
                  <c:v>архи</c:v>
                </c:pt>
              </c:strCache>
            </c:strRef>
          </c:tx>
          <c:invertIfNegative val="0"/>
          <c:cat>
            <c:numRef>
              <c:f>arhi!$C$3:$G$3</c:f>
              <c:numCache>
                <c:formatCode>General</c:formatCode>
                <c:ptCount val="5"/>
                <c:pt idx="0">
                  <c:v>2010</c:v>
                </c:pt>
                <c:pt idx="1">
                  <c:v>2011</c:v>
                </c:pt>
                <c:pt idx="2">
                  <c:v>2012</c:v>
                </c:pt>
                <c:pt idx="3">
                  <c:v>2013</c:v>
                </c:pt>
                <c:pt idx="4">
                  <c:v>2014</c:v>
                </c:pt>
              </c:numCache>
            </c:numRef>
          </c:cat>
          <c:val>
            <c:numRef>
              <c:f>arhi!$C$4:$G$4</c:f>
              <c:numCache>
                <c:formatCode>General</c:formatCode>
                <c:ptCount val="5"/>
                <c:pt idx="0">
                  <c:v>22.9</c:v>
                </c:pt>
                <c:pt idx="1">
                  <c:v>22.3</c:v>
                </c:pt>
                <c:pt idx="2">
                  <c:v>19.8</c:v>
                </c:pt>
                <c:pt idx="3">
                  <c:v>6.3</c:v>
                </c:pt>
                <c:pt idx="4">
                  <c:v>8</c:v>
                </c:pt>
              </c:numCache>
            </c:numRef>
          </c:val>
        </c:ser>
        <c:ser>
          <c:idx val="1"/>
          <c:order val="1"/>
          <c:tx>
            <c:strRef>
              <c:f>arhi!$B$5</c:f>
              <c:strCache>
                <c:ptCount val="1"/>
                <c:pt idx="0">
                  <c:v>дарс</c:v>
                </c:pt>
              </c:strCache>
            </c:strRef>
          </c:tx>
          <c:invertIfNegative val="0"/>
          <c:cat>
            <c:numRef>
              <c:f>arhi!$C$3:$G$3</c:f>
              <c:numCache>
                <c:formatCode>General</c:formatCode>
                <c:ptCount val="5"/>
                <c:pt idx="0">
                  <c:v>2010</c:v>
                </c:pt>
                <c:pt idx="1">
                  <c:v>2011</c:v>
                </c:pt>
                <c:pt idx="2">
                  <c:v>2012</c:v>
                </c:pt>
                <c:pt idx="3">
                  <c:v>2013</c:v>
                </c:pt>
                <c:pt idx="4">
                  <c:v>2014</c:v>
                </c:pt>
              </c:numCache>
            </c:numRef>
          </c:cat>
          <c:val>
            <c:numRef>
              <c:f>arhi!$C$5:$G$5</c:f>
              <c:numCache>
                <c:formatCode>General</c:formatCode>
                <c:ptCount val="5"/>
                <c:pt idx="0">
                  <c:v>4.8</c:v>
                </c:pt>
                <c:pt idx="1">
                  <c:v>13.7</c:v>
                </c:pt>
                <c:pt idx="2">
                  <c:v>1.2</c:v>
                </c:pt>
                <c:pt idx="3">
                  <c:v>8.1</c:v>
                </c:pt>
                <c:pt idx="4">
                  <c:v>10.4</c:v>
                </c:pt>
              </c:numCache>
            </c:numRef>
          </c:val>
        </c:ser>
        <c:dLbls>
          <c:showLegendKey val="0"/>
          <c:showVal val="1"/>
          <c:showCatName val="0"/>
          <c:showSerName val="0"/>
          <c:showPercent val="0"/>
          <c:showBubbleSize val="0"/>
        </c:dLbls>
        <c:gapWidth val="75"/>
        <c:shape val="cylinder"/>
        <c:axId val="128377600"/>
        <c:axId val="128379136"/>
        <c:axId val="0"/>
      </c:bar3DChart>
      <c:catAx>
        <c:axId val="128377600"/>
        <c:scaling>
          <c:orientation val="minMax"/>
        </c:scaling>
        <c:delete val="0"/>
        <c:axPos val="l"/>
        <c:numFmt formatCode="General" sourceLinked="1"/>
        <c:majorTickMark val="none"/>
        <c:minorTickMark val="none"/>
        <c:tickLblPos val="nextTo"/>
        <c:crossAx val="128379136"/>
        <c:crosses val="autoZero"/>
        <c:auto val="1"/>
        <c:lblAlgn val="ctr"/>
        <c:lblOffset val="100"/>
        <c:noMultiLvlLbl val="0"/>
      </c:catAx>
      <c:valAx>
        <c:axId val="128379136"/>
        <c:scaling>
          <c:orientation val="minMax"/>
        </c:scaling>
        <c:delete val="1"/>
        <c:axPos val="b"/>
        <c:numFmt formatCode="0%" sourceLinked="1"/>
        <c:majorTickMark val="none"/>
        <c:minorTickMark val="none"/>
        <c:tickLblPos val="nextTo"/>
        <c:crossAx val="128377600"/>
        <c:crosses val="autoZero"/>
        <c:crossBetween val="between"/>
      </c:valAx>
    </c:plotArea>
    <c:legend>
      <c:legendPos val="b"/>
      <c:layout>
        <c:manualLayout>
          <c:xMode val="edge"/>
          <c:yMode val="edge"/>
          <c:x val="0.42045108883072602"/>
          <c:y val="0.87681939110472262"/>
          <c:w val="0.15909782233854788"/>
          <c:h val="0.12318060889527774"/>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mashin!$D$4</c:f>
              <c:strCache>
                <c:ptCount val="1"/>
                <c:pt idx="0">
                  <c:v>тээврийн хэрэгслийн тоо</c:v>
                </c:pt>
              </c:strCache>
            </c:strRef>
          </c:tx>
          <c:invertIfNegative val="0"/>
          <c:cat>
            <c:numRef>
              <c:f>mashin!$E$3:$L$3</c:f>
              <c:numCache>
                <c:formatCode>General</c:formatCode>
                <c:ptCount val="8"/>
                <c:pt idx="0">
                  <c:v>1997</c:v>
                </c:pt>
                <c:pt idx="1">
                  <c:v>2000</c:v>
                </c:pt>
                <c:pt idx="2">
                  <c:v>2005</c:v>
                </c:pt>
                <c:pt idx="3">
                  <c:v>2010</c:v>
                </c:pt>
                <c:pt idx="4">
                  <c:v>2011</c:v>
                </c:pt>
                <c:pt idx="5">
                  <c:v>2012</c:v>
                </c:pt>
                <c:pt idx="6">
                  <c:v>2013</c:v>
                </c:pt>
                <c:pt idx="7">
                  <c:v>2014</c:v>
                </c:pt>
              </c:numCache>
            </c:numRef>
          </c:cat>
          <c:val>
            <c:numRef>
              <c:f>mashin!$E$4:$L$4</c:f>
              <c:numCache>
                <c:formatCode>General</c:formatCode>
                <c:ptCount val="8"/>
                <c:pt idx="0">
                  <c:v>1185</c:v>
                </c:pt>
                <c:pt idx="1">
                  <c:v>1457</c:v>
                </c:pt>
                <c:pt idx="2">
                  <c:v>3049</c:v>
                </c:pt>
                <c:pt idx="3">
                  <c:v>3566</c:v>
                </c:pt>
                <c:pt idx="4">
                  <c:v>3716</c:v>
                </c:pt>
                <c:pt idx="5">
                  <c:v>4636</c:v>
                </c:pt>
                <c:pt idx="6">
                  <c:v>5263</c:v>
                </c:pt>
                <c:pt idx="7">
                  <c:v>5961</c:v>
                </c:pt>
              </c:numCache>
            </c:numRef>
          </c:val>
        </c:ser>
        <c:dLbls>
          <c:showLegendKey val="0"/>
          <c:showVal val="1"/>
          <c:showCatName val="0"/>
          <c:showSerName val="0"/>
          <c:showPercent val="0"/>
          <c:showBubbleSize val="0"/>
        </c:dLbls>
        <c:gapWidth val="150"/>
        <c:overlap val="-25"/>
        <c:axId val="128539264"/>
        <c:axId val="128561536"/>
      </c:barChart>
      <c:catAx>
        <c:axId val="128539264"/>
        <c:scaling>
          <c:orientation val="minMax"/>
        </c:scaling>
        <c:delete val="0"/>
        <c:axPos val="b"/>
        <c:numFmt formatCode="General" sourceLinked="1"/>
        <c:majorTickMark val="none"/>
        <c:minorTickMark val="none"/>
        <c:tickLblPos val="nextTo"/>
        <c:crossAx val="128561536"/>
        <c:crosses val="autoZero"/>
        <c:auto val="1"/>
        <c:lblAlgn val="ctr"/>
        <c:lblOffset val="100"/>
        <c:noMultiLvlLbl val="0"/>
      </c:catAx>
      <c:valAx>
        <c:axId val="128561536"/>
        <c:scaling>
          <c:orientation val="minMax"/>
        </c:scaling>
        <c:delete val="1"/>
        <c:axPos val="l"/>
        <c:numFmt formatCode="General" sourceLinked="1"/>
        <c:majorTickMark val="out"/>
        <c:minorTickMark val="none"/>
        <c:tickLblPos val="nextTo"/>
        <c:crossAx val="12853926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5532934157006727E-2"/>
          <c:y val="0.18296308886565801"/>
          <c:w val="0.86617890347416393"/>
          <c:h val="0.71516671284536026"/>
        </c:manualLayout>
      </c:layout>
      <c:bar3DChart>
        <c:barDir val="bar"/>
        <c:grouping val="percentStacked"/>
        <c:varyColors val="0"/>
        <c:ser>
          <c:idx val="0"/>
          <c:order val="0"/>
          <c:tx>
            <c:strRef>
              <c:f>shuudan!$A$2</c:f>
              <c:strCache>
                <c:ptCount val="1"/>
                <c:pt idx="0">
                  <c:v>Үүнээс: Шуудан тээвэр</c:v>
                </c:pt>
              </c:strCache>
            </c:strRef>
          </c:tx>
          <c:invertIfNegative val="0"/>
          <c:cat>
            <c:numRef>
              <c:f>shuudan!$B$1:$E$1</c:f>
              <c:numCache>
                <c:formatCode>General</c:formatCode>
                <c:ptCount val="4"/>
                <c:pt idx="0">
                  <c:v>2010</c:v>
                </c:pt>
                <c:pt idx="1">
                  <c:v>2012</c:v>
                </c:pt>
                <c:pt idx="2">
                  <c:v>2013</c:v>
                </c:pt>
                <c:pt idx="3">
                  <c:v>2014</c:v>
                </c:pt>
              </c:numCache>
            </c:numRef>
          </c:cat>
          <c:val>
            <c:numRef>
              <c:f>shuudan!$B$2:$E$2</c:f>
              <c:numCache>
                <c:formatCode>General</c:formatCode>
                <c:ptCount val="4"/>
                <c:pt idx="0">
                  <c:v>17.600000000000001</c:v>
                </c:pt>
                <c:pt idx="1">
                  <c:v>21.4</c:v>
                </c:pt>
                <c:pt idx="2">
                  <c:v>24.9</c:v>
                </c:pt>
                <c:pt idx="3">
                  <c:v>17.2</c:v>
                </c:pt>
              </c:numCache>
            </c:numRef>
          </c:val>
        </c:ser>
        <c:ser>
          <c:idx val="1"/>
          <c:order val="1"/>
          <c:tx>
            <c:strRef>
              <c:f>shuudan!$A$3</c:f>
              <c:strCache>
                <c:ptCount val="1"/>
                <c:pt idx="0">
                  <c:v>Хэвлэл</c:v>
                </c:pt>
              </c:strCache>
            </c:strRef>
          </c:tx>
          <c:invertIfNegative val="0"/>
          <c:cat>
            <c:numRef>
              <c:f>shuudan!$B$1:$E$1</c:f>
              <c:numCache>
                <c:formatCode>General</c:formatCode>
                <c:ptCount val="4"/>
                <c:pt idx="0">
                  <c:v>2010</c:v>
                </c:pt>
                <c:pt idx="1">
                  <c:v>2012</c:v>
                </c:pt>
                <c:pt idx="2">
                  <c:v>2013</c:v>
                </c:pt>
                <c:pt idx="3">
                  <c:v>2014</c:v>
                </c:pt>
              </c:numCache>
            </c:numRef>
          </c:cat>
          <c:val>
            <c:numRef>
              <c:f>shuudan!$B$3:$E$3</c:f>
              <c:numCache>
                <c:formatCode>General</c:formatCode>
                <c:ptCount val="4"/>
                <c:pt idx="0">
                  <c:v>15</c:v>
                </c:pt>
                <c:pt idx="1">
                  <c:v>21.6</c:v>
                </c:pt>
                <c:pt idx="2">
                  <c:v>22</c:v>
                </c:pt>
                <c:pt idx="3">
                  <c:v>19.5</c:v>
                </c:pt>
              </c:numCache>
            </c:numRef>
          </c:val>
        </c:ser>
        <c:ser>
          <c:idx val="2"/>
          <c:order val="2"/>
          <c:tx>
            <c:strRef>
              <c:f>shuudan!$A$4</c:f>
              <c:strCache>
                <c:ptCount val="1"/>
                <c:pt idx="0">
                  <c:v>Бусад орлого</c:v>
                </c:pt>
              </c:strCache>
            </c:strRef>
          </c:tx>
          <c:invertIfNegative val="0"/>
          <c:cat>
            <c:numRef>
              <c:f>shuudan!$B$1:$E$1</c:f>
              <c:numCache>
                <c:formatCode>General</c:formatCode>
                <c:ptCount val="4"/>
                <c:pt idx="0">
                  <c:v>2010</c:v>
                </c:pt>
                <c:pt idx="1">
                  <c:v>2012</c:v>
                </c:pt>
                <c:pt idx="2">
                  <c:v>2013</c:v>
                </c:pt>
                <c:pt idx="3">
                  <c:v>2014</c:v>
                </c:pt>
              </c:numCache>
            </c:numRef>
          </c:cat>
          <c:val>
            <c:numRef>
              <c:f>shuudan!$B$4:$E$4</c:f>
              <c:numCache>
                <c:formatCode>General</c:formatCode>
                <c:ptCount val="4"/>
                <c:pt idx="0">
                  <c:v>23</c:v>
                </c:pt>
                <c:pt idx="1">
                  <c:v>28.6</c:v>
                </c:pt>
                <c:pt idx="2">
                  <c:v>32.1</c:v>
                </c:pt>
                <c:pt idx="3">
                  <c:v>34.5</c:v>
                </c:pt>
              </c:numCache>
            </c:numRef>
          </c:val>
        </c:ser>
        <c:dLbls>
          <c:showLegendKey val="0"/>
          <c:showVal val="1"/>
          <c:showCatName val="0"/>
          <c:showSerName val="0"/>
          <c:showPercent val="0"/>
          <c:showBubbleSize val="0"/>
        </c:dLbls>
        <c:gapWidth val="75"/>
        <c:shape val="cylinder"/>
        <c:axId val="128716800"/>
        <c:axId val="128718336"/>
        <c:axId val="0"/>
      </c:bar3DChart>
      <c:catAx>
        <c:axId val="128716800"/>
        <c:scaling>
          <c:orientation val="minMax"/>
        </c:scaling>
        <c:delete val="0"/>
        <c:axPos val="l"/>
        <c:numFmt formatCode="General" sourceLinked="1"/>
        <c:majorTickMark val="none"/>
        <c:minorTickMark val="none"/>
        <c:tickLblPos val="nextTo"/>
        <c:crossAx val="128718336"/>
        <c:crosses val="autoZero"/>
        <c:auto val="1"/>
        <c:lblAlgn val="ctr"/>
        <c:lblOffset val="100"/>
        <c:noMultiLvlLbl val="0"/>
      </c:catAx>
      <c:valAx>
        <c:axId val="128718336"/>
        <c:scaling>
          <c:orientation val="minMax"/>
        </c:scaling>
        <c:delete val="1"/>
        <c:axPos val="b"/>
        <c:numFmt formatCode="0%" sourceLinked="1"/>
        <c:majorTickMark val="none"/>
        <c:minorTickMark val="none"/>
        <c:tickLblPos val="nextTo"/>
        <c:crossAx val="128716800"/>
        <c:crosses val="autoZero"/>
        <c:crossBetween val="between"/>
      </c:valAx>
    </c:plotArea>
    <c:legend>
      <c:legendPos val="b"/>
      <c:layout>
        <c:manualLayout>
          <c:xMode val="edge"/>
          <c:yMode val="edge"/>
          <c:x val="0.1432108486439195"/>
          <c:y val="0.88850503062117581"/>
          <c:w val="0.82674373104079801"/>
          <c:h val="8.3717191601050026E-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5FE8C-B53B-4CED-8B5A-0616A3C9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5610</Words>
  <Characters>31981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Tsetsgee</dc:creator>
  <cp:lastModifiedBy>Otgoo</cp:lastModifiedBy>
  <cp:revision>7</cp:revision>
  <dcterms:created xsi:type="dcterms:W3CDTF">2015-06-15T07:12:00Z</dcterms:created>
  <dcterms:modified xsi:type="dcterms:W3CDTF">2015-06-15T08:27:00Z</dcterms:modified>
</cp:coreProperties>
</file>